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95C3" w14:textId="76F384D0" w:rsidR="00DB57F7" w:rsidRPr="00954D97" w:rsidRDefault="00DB57F7" w:rsidP="00DB57F7">
      <w:pPr>
        <w:pStyle w:val="Header"/>
        <w:tabs>
          <w:tab w:val="clear" w:pos="4153"/>
          <w:tab w:val="clear" w:pos="8306"/>
          <w:tab w:val="right" w:pos="9638"/>
        </w:tabs>
        <w:spacing w:after="0"/>
        <w:ind w:right="-57"/>
        <w:rPr>
          <w:rFonts w:ascii="Arial" w:eastAsia="Arial Unicode MS" w:hAnsi="Arial" w:cs="Arial"/>
          <w:b/>
          <w:bCs/>
          <w:sz w:val="24"/>
        </w:rPr>
      </w:pPr>
      <w:r w:rsidRPr="00954D97">
        <w:rPr>
          <w:rFonts w:ascii="Arial" w:eastAsia="Arial Unicode MS" w:hAnsi="Arial" w:cs="Arial"/>
          <w:b/>
          <w:bCs/>
          <w:sz w:val="24"/>
        </w:rPr>
        <w:t>3GPP TSG-WG SA2 Meeting #160-Ad Hoc-e</w:t>
      </w:r>
      <w:r w:rsidRPr="00954D97">
        <w:rPr>
          <w:rFonts w:ascii="Arial" w:eastAsia="Arial Unicode MS" w:hAnsi="Arial" w:cs="Arial"/>
          <w:b/>
          <w:bCs/>
          <w:sz w:val="24"/>
        </w:rPr>
        <w:tab/>
      </w:r>
      <w:r w:rsidRPr="00954D97">
        <w:rPr>
          <w:rFonts w:ascii="Arial" w:eastAsia="SimSun" w:hAnsi="Arial"/>
          <w:b/>
          <w:i/>
          <w:noProof/>
          <w:color w:val="auto"/>
          <w:sz w:val="28"/>
          <w:lang w:eastAsia="en-US"/>
        </w:rPr>
        <w:t>S2-240</w:t>
      </w:r>
      <w:r w:rsidR="00954D97" w:rsidRPr="00954D97">
        <w:rPr>
          <w:rFonts w:ascii="Arial" w:eastAsia="SimSun" w:hAnsi="Arial"/>
          <w:b/>
          <w:i/>
          <w:noProof/>
          <w:color w:val="auto"/>
          <w:sz w:val="28"/>
          <w:lang w:eastAsia="en-US"/>
        </w:rPr>
        <w:t>2292</w:t>
      </w:r>
    </w:p>
    <w:p w14:paraId="53E221B2" w14:textId="77777777" w:rsidR="00A24F28" w:rsidRPr="00954D97" w:rsidRDefault="00DB57F7" w:rsidP="00DB57F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54D97">
        <w:rPr>
          <w:rFonts w:ascii="Arial" w:eastAsia="Arial Unicode MS" w:hAnsi="Arial" w:cs="Arial"/>
          <w:b/>
          <w:bCs/>
          <w:sz w:val="24"/>
        </w:rPr>
        <w:t>Online, Jan 22 – 29, 2024</w:t>
      </w:r>
      <w:r w:rsidR="003244C5" w:rsidRPr="00954D97">
        <w:rPr>
          <w:rFonts w:ascii="Arial" w:eastAsia="Arial Unicode MS" w:hAnsi="Arial" w:cs="Arial"/>
          <w:b/>
          <w:bCs/>
        </w:rPr>
        <w:tab/>
      </w:r>
      <w:r w:rsidR="001F0BF7" w:rsidRPr="00954D97">
        <w:rPr>
          <w:rFonts w:ascii="Arial" w:hAnsi="Arial" w:cs="Arial"/>
          <w:b/>
          <w:bCs/>
          <w:color w:val="0000FF"/>
        </w:rPr>
        <w:t>(revision of S2-2</w:t>
      </w:r>
      <w:r w:rsidR="00576F15" w:rsidRPr="00954D97">
        <w:rPr>
          <w:rFonts w:ascii="Arial" w:hAnsi="Arial" w:cs="Arial"/>
          <w:b/>
          <w:bCs/>
          <w:color w:val="0000FF"/>
        </w:rPr>
        <w:t>3</w:t>
      </w:r>
      <w:r w:rsidR="0071071D" w:rsidRPr="00954D97">
        <w:rPr>
          <w:rFonts w:ascii="Arial" w:hAnsi="Arial" w:cs="Arial"/>
          <w:b/>
          <w:bCs/>
          <w:color w:val="0000FF"/>
        </w:rPr>
        <w:t>1</w:t>
      </w:r>
      <w:r w:rsidR="003244C5" w:rsidRPr="00954D97">
        <w:rPr>
          <w:rFonts w:ascii="Arial" w:hAnsi="Arial" w:cs="Arial"/>
          <w:b/>
          <w:bCs/>
          <w:color w:val="0000FF"/>
        </w:rPr>
        <w:t>xxxx)</w:t>
      </w:r>
    </w:p>
    <w:p w14:paraId="25338AEC" w14:textId="77777777" w:rsidR="00A24F28" w:rsidRPr="00954D97" w:rsidRDefault="00A24F28" w:rsidP="00A24F28">
      <w:pPr>
        <w:rPr>
          <w:rFonts w:ascii="Arial" w:hAnsi="Arial" w:cs="Arial"/>
        </w:rPr>
      </w:pPr>
    </w:p>
    <w:p w14:paraId="456550BB" w14:textId="77777777" w:rsidR="00772F47" w:rsidRPr="00954D97" w:rsidRDefault="00A24F28" w:rsidP="00A24F28">
      <w:pPr>
        <w:ind w:left="2127" w:hanging="2127"/>
        <w:rPr>
          <w:rFonts w:ascii="Arial" w:hAnsi="Arial" w:cs="Arial"/>
          <w:b/>
        </w:rPr>
      </w:pPr>
      <w:r w:rsidRPr="00954D97">
        <w:rPr>
          <w:rFonts w:ascii="Arial" w:hAnsi="Arial" w:cs="Arial"/>
          <w:b/>
        </w:rPr>
        <w:t>Source:</w:t>
      </w:r>
      <w:r w:rsidRPr="00954D97">
        <w:rPr>
          <w:rFonts w:ascii="Arial" w:hAnsi="Arial" w:cs="Arial"/>
          <w:b/>
        </w:rPr>
        <w:tab/>
      </w:r>
      <w:r w:rsidR="00E636FF" w:rsidRPr="00954D97">
        <w:rPr>
          <w:rFonts w:ascii="Arial" w:hAnsi="Arial" w:cs="Arial"/>
          <w:b/>
        </w:rPr>
        <w:t xml:space="preserve">Huawei, </w:t>
      </w:r>
      <w:proofErr w:type="spellStart"/>
      <w:r w:rsidR="008F7D6D" w:rsidRPr="00954D97">
        <w:rPr>
          <w:rFonts w:ascii="Arial" w:hAnsi="Arial" w:cs="Arial"/>
          <w:b/>
        </w:rPr>
        <w:t>HiSilicon</w:t>
      </w:r>
      <w:proofErr w:type="spellEnd"/>
    </w:p>
    <w:p w14:paraId="5AD6FD55" w14:textId="2191831E" w:rsidR="007C2972" w:rsidRPr="00954D97" w:rsidRDefault="00A24F28" w:rsidP="00A24F28">
      <w:pPr>
        <w:ind w:left="2127" w:hanging="2127"/>
        <w:rPr>
          <w:rFonts w:ascii="Arial" w:hAnsi="Arial" w:cs="Arial"/>
          <w:b/>
        </w:rPr>
      </w:pPr>
      <w:r w:rsidRPr="00954D97">
        <w:rPr>
          <w:rFonts w:ascii="Arial" w:hAnsi="Arial" w:cs="Arial"/>
          <w:b/>
        </w:rPr>
        <w:t>Title:</w:t>
      </w:r>
      <w:r w:rsidRPr="00954D97">
        <w:rPr>
          <w:rFonts w:ascii="Arial" w:hAnsi="Arial" w:cs="Arial"/>
          <w:b/>
        </w:rPr>
        <w:tab/>
      </w:r>
      <w:r w:rsidR="00994AF1" w:rsidRPr="00954D97">
        <w:rPr>
          <w:rFonts w:ascii="Arial" w:hAnsi="Arial" w:cs="Arial"/>
          <w:b/>
        </w:rPr>
        <w:t>KI#1:</w:t>
      </w:r>
      <w:r w:rsidR="00B135C9" w:rsidRPr="00954D97">
        <w:rPr>
          <w:rFonts w:ascii="Arial" w:hAnsi="Arial" w:cs="Arial"/>
          <w:b/>
        </w:rPr>
        <w:t xml:space="preserve"> </w:t>
      </w:r>
      <w:r w:rsidR="008E1A97" w:rsidRPr="00954D97">
        <w:rPr>
          <w:rFonts w:ascii="Arial" w:hAnsi="Arial" w:cs="Arial"/>
          <w:b/>
        </w:rPr>
        <w:t>New Sol: E</w:t>
      </w:r>
      <w:r w:rsidR="00B135C9" w:rsidRPr="00954D97">
        <w:rPr>
          <w:rFonts w:ascii="Arial" w:hAnsi="Arial" w:cs="Arial"/>
          <w:b/>
        </w:rPr>
        <w:t>valuation based on energy related Functions and AI-ML provision from OAM</w:t>
      </w:r>
    </w:p>
    <w:p w14:paraId="04C19933" w14:textId="77777777" w:rsidR="00A24F28" w:rsidRPr="00954D97" w:rsidRDefault="002A3C41" w:rsidP="00A24F28">
      <w:pPr>
        <w:ind w:left="2127" w:hanging="2127"/>
        <w:rPr>
          <w:rFonts w:ascii="Arial" w:hAnsi="Arial" w:cs="Arial"/>
          <w:b/>
        </w:rPr>
      </w:pPr>
      <w:r w:rsidRPr="00954D97">
        <w:rPr>
          <w:rFonts w:ascii="Arial" w:hAnsi="Arial" w:cs="Arial"/>
          <w:b/>
        </w:rPr>
        <w:t>Document for:</w:t>
      </w:r>
      <w:r w:rsidRPr="00954D97">
        <w:rPr>
          <w:rFonts w:ascii="Arial" w:hAnsi="Arial" w:cs="Arial"/>
          <w:b/>
        </w:rPr>
        <w:tab/>
      </w:r>
      <w:r w:rsidR="00A24F28" w:rsidRPr="00954D97">
        <w:rPr>
          <w:rFonts w:ascii="Arial" w:hAnsi="Arial" w:cs="Arial"/>
          <w:b/>
        </w:rPr>
        <w:t>Approval</w:t>
      </w:r>
    </w:p>
    <w:p w14:paraId="121EDB8C" w14:textId="77777777" w:rsidR="00A24F28" w:rsidRPr="00954D97" w:rsidRDefault="008F7D6D" w:rsidP="00A24F28">
      <w:pPr>
        <w:ind w:left="2127" w:hanging="2127"/>
        <w:rPr>
          <w:rFonts w:ascii="Arial" w:hAnsi="Arial" w:cs="Arial"/>
          <w:b/>
        </w:rPr>
      </w:pPr>
      <w:r w:rsidRPr="00954D97">
        <w:rPr>
          <w:rFonts w:ascii="Arial" w:hAnsi="Arial" w:cs="Arial"/>
          <w:b/>
        </w:rPr>
        <w:t>Agenda Item:</w:t>
      </w:r>
      <w:r w:rsidRPr="00954D97">
        <w:rPr>
          <w:rFonts w:ascii="Arial" w:hAnsi="Arial" w:cs="Arial"/>
          <w:b/>
        </w:rPr>
        <w:tab/>
      </w:r>
      <w:r w:rsidR="0026721A" w:rsidRPr="00954D97">
        <w:rPr>
          <w:rFonts w:ascii="Arial" w:hAnsi="Arial" w:cs="Arial"/>
          <w:b/>
        </w:rPr>
        <w:t>19.4</w:t>
      </w:r>
    </w:p>
    <w:p w14:paraId="44D94F2B" w14:textId="77777777" w:rsidR="00A24F28" w:rsidRPr="00954D97" w:rsidRDefault="00A24F28" w:rsidP="00A24F28">
      <w:pPr>
        <w:ind w:left="2127" w:hanging="2127"/>
        <w:rPr>
          <w:rFonts w:ascii="Arial" w:hAnsi="Arial" w:cs="Arial"/>
          <w:b/>
        </w:rPr>
      </w:pPr>
      <w:r w:rsidRPr="00954D97">
        <w:rPr>
          <w:rFonts w:ascii="Arial" w:hAnsi="Arial" w:cs="Arial"/>
          <w:b/>
        </w:rPr>
        <w:t>Work Item / Release:</w:t>
      </w:r>
      <w:r w:rsidRPr="00954D97">
        <w:rPr>
          <w:rFonts w:ascii="Arial" w:hAnsi="Arial" w:cs="Arial"/>
          <w:b/>
        </w:rPr>
        <w:tab/>
      </w:r>
      <w:proofErr w:type="spellStart"/>
      <w:r w:rsidR="0026721A" w:rsidRPr="00954D97">
        <w:rPr>
          <w:rFonts w:ascii="Arial" w:hAnsi="Arial" w:cs="Arial"/>
          <w:b/>
        </w:rPr>
        <w:t>FS_EnergySys</w:t>
      </w:r>
      <w:proofErr w:type="spellEnd"/>
      <w:r w:rsidR="00462B3D" w:rsidRPr="00954D97">
        <w:rPr>
          <w:rFonts w:ascii="Arial" w:hAnsi="Arial" w:cs="Arial"/>
          <w:b/>
        </w:rPr>
        <w:t>/ Rel-1</w:t>
      </w:r>
      <w:r w:rsidR="0071071D" w:rsidRPr="00954D97">
        <w:rPr>
          <w:rFonts w:ascii="Arial" w:hAnsi="Arial" w:cs="Arial"/>
          <w:b/>
        </w:rPr>
        <w:t>9</w:t>
      </w:r>
    </w:p>
    <w:p w14:paraId="5FBEFF22" w14:textId="77777777" w:rsidR="00EF48DB" w:rsidRPr="00954D97" w:rsidRDefault="00A24F28" w:rsidP="00EC53AC">
      <w:pPr>
        <w:jc w:val="both"/>
        <w:rPr>
          <w:rFonts w:ascii="Arial" w:hAnsi="Arial" w:cs="Arial"/>
          <w:i/>
        </w:rPr>
      </w:pPr>
      <w:r w:rsidRPr="00954D97">
        <w:rPr>
          <w:rFonts w:ascii="Arial" w:hAnsi="Arial" w:cs="Arial"/>
          <w:i/>
        </w:rPr>
        <w:t xml:space="preserve">Abstract: </w:t>
      </w:r>
      <w:r w:rsidR="0026721A" w:rsidRPr="00954D97">
        <w:rPr>
          <w:rFonts w:ascii="Arial" w:hAnsi="Arial" w:cs="Arial"/>
          <w:i/>
        </w:rPr>
        <w:t>The papers</w:t>
      </w:r>
      <w:r w:rsidR="00994AF1" w:rsidRPr="00954D97">
        <w:rPr>
          <w:rFonts w:ascii="Arial" w:hAnsi="Arial" w:cs="Arial"/>
          <w:i/>
        </w:rPr>
        <w:t xml:space="preserve"> proposed a solution based on the assumption that </w:t>
      </w:r>
      <w:r w:rsidR="0026721A" w:rsidRPr="00954D97">
        <w:rPr>
          <w:rFonts w:ascii="Arial" w:hAnsi="Arial" w:cs="Arial"/>
          <w:i/>
        </w:rPr>
        <w:t xml:space="preserve">the </w:t>
      </w:r>
      <w:r w:rsidR="007E6F65" w:rsidRPr="00954D97">
        <w:rPr>
          <w:rFonts w:ascii="Arial" w:hAnsi="Arial" w:cs="Arial"/>
          <w:i/>
        </w:rPr>
        <w:t>Energy Related information (Energy consumption, Renewable ratio and Carbon Intensity) per NF and Physical nodes</w:t>
      </w:r>
      <w:r w:rsidR="0026721A" w:rsidRPr="00954D97">
        <w:rPr>
          <w:rFonts w:ascii="Arial" w:hAnsi="Arial" w:cs="Arial"/>
          <w:i/>
        </w:rPr>
        <w:t xml:space="preserve"> </w:t>
      </w:r>
      <w:r w:rsidR="007E6F65" w:rsidRPr="00954D97">
        <w:rPr>
          <w:rFonts w:ascii="Arial" w:hAnsi="Arial" w:cs="Arial"/>
          <w:i/>
        </w:rPr>
        <w:t>is</w:t>
      </w:r>
      <w:r w:rsidR="0026721A" w:rsidRPr="00954D97">
        <w:rPr>
          <w:rFonts w:ascii="Arial" w:hAnsi="Arial" w:cs="Arial"/>
          <w:i/>
        </w:rPr>
        <w:t xml:space="preserve"> provided by OAM management system.</w:t>
      </w:r>
    </w:p>
    <w:p w14:paraId="3D4EA560" w14:textId="77777777" w:rsidR="00A93620" w:rsidRPr="00954D97" w:rsidRDefault="00B3593E" w:rsidP="00B3593E">
      <w:pPr>
        <w:pStyle w:val="Heading1"/>
      </w:pPr>
      <w:r w:rsidRPr="00954D97">
        <w:t xml:space="preserve">1. </w:t>
      </w:r>
      <w:r w:rsidR="00305F20" w:rsidRPr="00954D97">
        <w:t>Introduction</w:t>
      </w:r>
      <w:r w:rsidR="00BE6AFC" w:rsidRPr="00954D97">
        <w:t>/Discussion</w:t>
      </w:r>
    </w:p>
    <w:p w14:paraId="0D2B2E8B" w14:textId="77777777" w:rsidR="00DF0A26" w:rsidRPr="00954D97" w:rsidRDefault="0026721A" w:rsidP="008754B1">
      <w:pPr>
        <w:jc w:val="both"/>
        <w:rPr>
          <w:lang w:eastAsia="zh-CN"/>
        </w:rPr>
      </w:pPr>
      <w:r w:rsidRPr="00954D97">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4CA535BB" w14:textId="77777777" w:rsidR="0026721A" w:rsidRPr="00954D97" w:rsidRDefault="0026721A" w:rsidP="008754B1">
      <w:pPr>
        <w:jc w:val="both"/>
        <w:rPr>
          <w:i/>
          <w:lang w:eastAsia="zh-CN"/>
        </w:rPr>
      </w:pPr>
      <w:r w:rsidRPr="00954D97">
        <w:rPr>
          <w:i/>
        </w:rPr>
        <w:t>How and what network energy related information from the Network entities (</w:t>
      </w:r>
      <w:proofErr w:type="gramStart"/>
      <w:r w:rsidRPr="00954D97">
        <w:rPr>
          <w:i/>
        </w:rPr>
        <w:t>i.e.</w:t>
      </w:r>
      <w:proofErr w:type="gramEnd"/>
      <w:r w:rsidRPr="00954D97">
        <w:rPr>
          <w:i/>
        </w:rPr>
        <w:t xml:space="preserve"> RAN nodes, 5GC NFs) can be obtained in order to support network energy related information exposure.</w:t>
      </w:r>
    </w:p>
    <w:p w14:paraId="790B195A" w14:textId="77777777" w:rsidR="0026721A" w:rsidRPr="00954D97" w:rsidRDefault="0026721A" w:rsidP="008754B1">
      <w:pPr>
        <w:jc w:val="both"/>
        <w:rPr>
          <w:lang w:eastAsia="zh-CN"/>
        </w:rPr>
      </w:pPr>
      <w:r w:rsidRPr="00954D97">
        <w:rPr>
          <w:lang w:eastAsia="zh-CN"/>
        </w:rPr>
        <w:t xml:space="preserve">This paper proposes consideration on the EC measurement and architecture assumptions. </w:t>
      </w:r>
    </w:p>
    <w:p w14:paraId="39D88A68" w14:textId="77777777" w:rsidR="0026721A" w:rsidRPr="00954D97" w:rsidRDefault="0026721A" w:rsidP="008754B1">
      <w:pPr>
        <w:jc w:val="both"/>
        <w:rPr>
          <w:lang w:eastAsia="zh-CN"/>
        </w:rPr>
      </w:pPr>
    </w:p>
    <w:p w14:paraId="4342833C" w14:textId="77777777" w:rsidR="00CA6115" w:rsidRPr="00954D97" w:rsidRDefault="00CA6115" w:rsidP="00CA6115">
      <w:pPr>
        <w:pStyle w:val="Heading1"/>
      </w:pPr>
      <w:r w:rsidRPr="00954D97">
        <w:t>2. Text Proposal</w:t>
      </w:r>
    </w:p>
    <w:p w14:paraId="69B16B43" w14:textId="77777777" w:rsidR="00CA6115" w:rsidRPr="00954D97" w:rsidRDefault="00F40EE5" w:rsidP="008754B1">
      <w:pPr>
        <w:jc w:val="both"/>
        <w:rPr>
          <w:lang w:eastAsia="zh-CN"/>
        </w:rPr>
      </w:pPr>
      <w:r w:rsidRPr="00954D97">
        <w:rPr>
          <w:lang w:eastAsia="zh-CN"/>
        </w:rPr>
        <w:t>It is proposed to capture the following changes vs. TR</w:t>
      </w:r>
      <w:r w:rsidR="00B7146B" w:rsidRPr="00954D97">
        <w:t> </w:t>
      </w:r>
      <w:r w:rsidRPr="00954D97">
        <w:rPr>
          <w:lang w:eastAsia="zh-CN"/>
        </w:rPr>
        <w:t>23.</w:t>
      </w:r>
      <w:r w:rsidR="00AE0B99" w:rsidRPr="00954D97">
        <w:rPr>
          <w:lang w:eastAsia="zh-CN"/>
        </w:rPr>
        <w:t>700-</w:t>
      </w:r>
      <w:r w:rsidR="0056020B" w:rsidRPr="00954D97">
        <w:rPr>
          <w:lang w:eastAsia="zh-CN"/>
        </w:rPr>
        <w:t>66</w:t>
      </w:r>
      <w:r w:rsidRPr="00954D97">
        <w:rPr>
          <w:lang w:eastAsia="zh-CN"/>
        </w:rPr>
        <w:t>.</w:t>
      </w:r>
    </w:p>
    <w:p w14:paraId="566CDAB5" w14:textId="77777777" w:rsidR="0056020B" w:rsidRPr="00954D97" w:rsidRDefault="0056020B" w:rsidP="00560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54D97">
        <w:rPr>
          <w:rFonts w:ascii="Arial" w:hAnsi="Arial" w:cs="Arial"/>
          <w:color w:val="FF0000"/>
          <w:sz w:val="28"/>
          <w:szCs w:val="28"/>
          <w:lang w:val="en-US"/>
        </w:rPr>
        <w:t xml:space="preserve">* * * * </w:t>
      </w:r>
      <w:r w:rsidRPr="00954D97">
        <w:rPr>
          <w:rFonts w:ascii="Arial" w:hAnsi="Arial" w:cs="Arial" w:hint="eastAsia"/>
          <w:color w:val="FF0000"/>
          <w:sz w:val="28"/>
          <w:szCs w:val="28"/>
          <w:lang w:val="en-US" w:eastAsia="zh-CN"/>
        </w:rPr>
        <w:t>First</w:t>
      </w:r>
      <w:r w:rsidRPr="00954D97">
        <w:rPr>
          <w:rFonts w:ascii="Arial" w:hAnsi="Arial" w:cs="Arial"/>
          <w:color w:val="FF0000"/>
          <w:sz w:val="28"/>
          <w:szCs w:val="28"/>
          <w:lang w:val="en-US"/>
        </w:rPr>
        <w:t xml:space="preserve"> change * * * *   </w:t>
      </w:r>
    </w:p>
    <w:p w14:paraId="24F22124" w14:textId="77777777" w:rsidR="0097467D" w:rsidRPr="00954D97" w:rsidRDefault="0097467D" w:rsidP="0097467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51529368"/>
      <w:bookmarkStart w:id="18" w:name="_Toc151529478"/>
      <w:bookmarkStart w:id="19" w:name="_Toc16839382"/>
      <w:r w:rsidRPr="00954D97">
        <w:t>6.0</w:t>
      </w:r>
      <w:r w:rsidRPr="00954D97">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E1F97" w14:textId="77777777" w:rsidR="0097467D" w:rsidRPr="00954D97" w:rsidRDefault="0097467D" w:rsidP="0097467D">
      <w:pPr>
        <w:pStyle w:val="EditorsNote"/>
      </w:pPr>
      <w:r w:rsidRPr="00954D97">
        <w:t>Editor's note:</w:t>
      </w:r>
      <w:r w:rsidRPr="00954D97">
        <w:tab/>
        <w:t>This clause describes the mapping between solutions and key issues.</w:t>
      </w:r>
    </w:p>
    <w:bookmarkEnd w:id="19"/>
    <w:p w14:paraId="64CA53AE" w14:textId="77777777" w:rsidR="00B537BA" w:rsidRPr="00954D97" w:rsidRDefault="00B537BA" w:rsidP="00B537BA">
      <w:pPr>
        <w:pStyle w:val="TH"/>
      </w:pPr>
      <w:r w:rsidRPr="00954D97">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537BA" w:rsidRPr="00954D97" w14:paraId="6192C3ED" w14:textId="77777777" w:rsidTr="00AC13F5">
        <w:trPr>
          <w:cantSplit/>
          <w:jc w:val="center"/>
        </w:trPr>
        <w:tc>
          <w:tcPr>
            <w:tcW w:w="1384" w:type="dxa"/>
            <w:tcBorders>
              <w:bottom w:val="nil"/>
            </w:tcBorders>
            <w:shd w:val="clear" w:color="auto" w:fill="auto"/>
          </w:tcPr>
          <w:p w14:paraId="40F91879" w14:textId="77777777" w:rsidR="00B537BA" w:rsidRPr="00954D97" w:rsidRDefault="00B537BA" w:rsidP="00AC13F5">
            <w:pPr>
              <w:pStyle w:val="TAH"/>
              <w:rPr>
                <w:sz w:val="16"/>
                <w:szCs w:val="16"/>
              </w:rPr>
            </w:pPr>
            <w:r w:rsidRPr="00954D97">
              <w:rPr>
                <w:sz w:val="16"/>
                <w:szCs w:val="16"/>
              </w:rPr>
              <w:t>Solutions</w:t>
            </w:r>
          </w:p>
        </w:tc>
        <w:tc>
          <w:tcPr>
            <w:tcW w:w="7119" w:type="dxa"/>
            <w:gridSpan w:val="4"/>
          </w:tcPr>
          <w:p w14:paraId="2F2CB7C5" w14:textId="77777777" w:rsidR="00B537BA" w:rsidRPr="00954D97" w:rsidRDefault="00B537BA" w:rsidP="00AC13F5">
            <w:pPr>
              <w:pStyle w:val="TAH"/>
              <w:rPr>
                <w:sz w:val="16"/>
                <w:szCs w:val="16"/>
              </w:rPr>
            </w:pPr>
            <w:r w:rsidRPr="00954D97">
              <w:rPr>
                <w:rFonts w:hint="eastAsia"/>
                <w:sz w:val="16"/>
                <w:szCs w:val="16"/>
                <w:lang w:eastAsia="ko-KR"/>
              </w:rPr>
              <w:t>Key Issues</w:t>
            </w:r>
          </w:p>
        </w:tc>
      </w:tr>
      <w:tr w:rsidR="00B537BA" w:rsidRPr="00954D97" w14:paraId="20588DF0" w14:textId="77777777" w:rsidTr="00AC13F5">
        <w:trPr>
          <w:cantSplit/>
          <w:jc w:val="center"/>
        </w:trPr>
        <w:tc>
          <w:tcPr>
            <w:tcW w:w="1384" w:type="dxa"/>
            <w:tcBorders>
              <w:top w:val="nil"/>
            </w:tcBorders>
            <w:shd w:val="clear" w:color="auto" w:fill="auto"/>
          </w:tcPr>
          <w:p w14:paraId="56734040" w14:textId="77777777" w:rsidR="00B537BA" w:rsidRPr="00954D97" w:rsidRDefault="00B537BA" w:rsidP="00AC13F5">
            <w:pPr>
              <w:pStyle w:val="TAH"/>
              <w:rPr>
                <w:sz w:val="16"/>
                <w:szCs w:val="16"/>
              </w:rPr>
            </w:pPr>
          </w:p>
        </w:tc>
        <w:tc>
          <w:tcPr>
            <w:tcW w:w="1732" w:type="dxa"/>
          </w:tcPr>
          <w:p w14:paraId="1E74B955" w14:textId="77777777" w:rsidR="00B537BA" w:rsidRPr="00954D97" w:rsidRDefault="00B537BA" w:rsidP="00AC13F5">
            <w:pPr>
              <w:pStyle w:val="TAH"/>
              <w:rPr>
                <w:sz w:val="16"/>
                <w:szCs w:val="16"/>
              </w:rPr>
            </w:pPr>
            <w:r w:rsidRPr="00954D97">
              <w:rPr>
                <w:sz w:val="16"/>
                <w:szCs w:val="16"/>
              </w:rPr>
              <w:t>1</w:t>
            </w:r>
          </w:p>
        </w:tc>
        <w:tc>
          <w:tcPr>
            <w:tcW w:w="1701" w:type="dxa"/>
          </w:tcPr>
          <w:p w14:paraId="7EF6C2CC" w14:textId="77777777" w:rsidR="00B537BA" w:rsidRPr="00954D97" w:rsidRDefault="00B537BA" w:rsidP="00AC13F5">
            <w:pPr>
              <w:pStyle w:val="TAH"/>
              <w:rPr>
                <w:sz w:val="16"/>
                <w:szCs w:val="16"/>
                <w:lang w:eastAsia="ko-KR"/>
              </w:rPr>
            </w:pPr>
            <w:r w:rsidRPr="00954D97">
              <w:rPr>
                <w:rFonts w:hint="eastAsia"/>
                <w:sz w:val="16"/>
                <w:szCs w:val="16"/>
                <w:lang w:eastAsia="ko-KR"/>
              </w:rPr>
              <w:t>2</w:t>
            </w:r>
          </w:p>
        </w:tc>
        <w:tc>
          <w:tcPr>
            <w:tcW w:w="1701" w:type="dxa"/>
          </w:tcPr>
          <w:p w14:paraId="5B9C12E7" w14:textId="77777777" w:rsidR="00B537BA" w:rsidRPr="00954D97" w:rsidRDefault="00B537BA" w:rsidP="00AC13F5">
            <w:pPr>
              <w:pStyle w:val="TAH"/>
              <w:rPr>
                <w:sz w:val="16"/>
                <w:szCs w:val="16"/>
                <w:lang w:eastAsia="ko-KR"/>
              </w:rPr>
            </w:pPr>
            <w:r w:rsidRPr="00954D97">
              <w:rPr>
                <w:sz w:val="16"/>
                <w:szCs w:val="16"/>
                <w:lang w:eastAsia="ko-KR"/>
              </w:rPr>
              <w:t>3</w:t>
            </w:r>
          </w:p>
        </w:tc>
        <w:tc>
          <w:tcPr>
            <w:tcW w:w="1985" w:type="dxa"/>
          </w:tcPr>
          <w:p w14:paraId="0D8E1F6F" w14:textId="77777777" w:rsidR="00B537BA" w:rsidRPr="00954D97" w:rsidRDefault="00B537BA" w:rsidP="00AC13F5">
            <w:pPr>
              <w:pStyle w:val="TAH"/>
              <w:rPr>
                <w:sz w:val="16"/>
                <w:szCs w:val="16"/>
              </w:rPr>
            </w:pPr>
            <w:r w:rsidRPr="00954D97">
              <w:rPr>
                <w:sz w:val="16"/>
                <w:szCs w:val="16"/>
              </w:rPr>
              <w:t>X</w:t>
            </w:r>
          </w:p>
        </w:tc>
      </w:tr>
      <w:tr w:rsidR="00B537BA" w:rsidRPr="00954D97" w14:paraId="0D3018E1" w14:textId="77777777" w:rsidTr="00AC13F5">
        <w:trPr>
          <w:cantSplit/>
          <w:jc w:val="center"/>
        </w:trPr>
        <w:tc>
          <w:tcPr>
            <w:tcW w:w="1384" w:type="dxa"/>
          </w:tcPr>
          <w:p w14:paraId="0049F4E7" w14:textId="77777777" w:rsidR="00B537BA" w:rsidRPr="00954D97" w:rsidRDefault="00B537BA" w:rsidP="00AC13F5">
            <w:pPr>
              <w:pStyle w:val="TAH"/>
            </w:pPr>
            <w:r w:rsidRPr="00954D97">
              <w:t>1</w:t>
            </w:r>
          </w:p>
        </w:tc>
        <w:tc>
          <w:tcPr>
            <w:tcW w:w="1732" w:type="dxa"/>
          </w:tcPr>
          <w:p w14:paraId="3044E4B0" w14:textId="77777777" w:rsidR="00B537BA" w:rsidRPr="00954D97" w:rsidRDefault="00B537BA" w:rsidP="00AC13F5">
            <w:pPr>
              <w:pStyle w:val="TAC"/>
            </w:pPr>
            <w:r w:rsidRPr="00954D97">
              <w:t>x</w:t>
            </w:r>
          </w:p>
        </w:tc>
        <w:tc>
          <w:tcPr>
            <w:tcW w:w="1701" w:type="dxa"/>
          </w:tcPr>
          <w:p w14:paraId="5E05F234" w14:textId="77777777" w:rsidR="00B537BA" w:rsidRPr="00954D97" w:rsidRDefault="00B537BA" w:rsidP="00AC13F5">
            <w:pPr>
              <w:pStyle w:val="TAC"/>
            </w:pPr>
          </w:p>
        </w:tc>
        <w:tc>
          <w:tcPr>
            <w:tcW w:w="1701" w:type="dxa"/>
          </w:tcPr>
          <w:p w14:paraId="25299AF2" w14:textId="77777777" w:rsidR="00B537BA" w:rsidRPr="00954D97" w:rsidRDefault="00B537BA" w:rsidP="00AC13F5">
            <w:pPr>
              <w:pStyle w:val="TAC"/>
            </w:pPr>
          </w:p>
        </w:tc>
        <w:tc>
          <w:tcPr>
            <w:tcW w:w="1985" w:type="dxa"/>
          </w:tcPr>
          <w:p w14:paraId="4829F886" w14:textId="77777777" w:rsidR="00B537BA" w:rsidRPr="00954D97" w:rsidRDefault="00B537BA" w:rsidP="00AC13F5">
            <w:pPr>
              <w:pStyle w:val="TAC"/>
            </w:pPr>
          </w:p>
        </w:tc>
      </w:tr>
      <w:tr w:rsidR="00B537BA" w:rsidRPr="00954D97" w14:paraId="24C4A114" w14:textId="77777777" w:rsidTr="00AC13F5">
        <w:trPr>
          <w:cantSplit/>
          <w:jc w:val="center"/>
        </w:trPr>
        <w:tc>
          <w:tcPr>
            <w:tcW w:w="1384" w:type="dxa"/>
          </w:tcPr>
          <w:p w14:paraId="09372E4F" w14:textId="77777777" w:rsidR="00B537BA" w:rsidRPr="00954D97" w:rsidRDefault="00B537BA" w:rsidP="00AC13F5">
            <w:pPr>
              <w:pStyle w:val="TAH"/>
            </w:pPr>
            <w:r w:rsidRPr="00954D97">
              <w:t>2</w:t>
            </w:r>
          </w:p>
        </w:tc>
        <w:tc>
          <w:tcPr>
            <w:tcW w:w="1732" w:type="dxa"/>
          </w:tcPr>
          <w:p w14:paraId="24F83384" w14:textId="77777777" w:rsidR="00B537BA" w:rsidRPr="00954D97" w:rsidRDefault="00B537BA" w:rsidP="00AC13F5">
            <w:pPr>
              <w:pStyle w:val="TAC"/>
            </w:pPr>
            <w:r w:rsidRPr="00954D97">
              <w:t>x</w:t>
            </w:r>
          </w:p>
        </w:tc>
        <w:tc>
          <w:tcPr>
            <w:tcW w:w="1701" w:type="dxa"/>
          </w:tcPr>
          <w:p w14:paraId="60DD05E0" w14:textId="77777777" w:rsidR="00B537BA" w:rsidRPr="00954D97" w:rsidRDefault="00B537BA" w:rsidP="00AC13F5">
            <w:pPr>
              <w:pStyle w:val="TAC"/>
            </w:pPr>
          </w:p>
        </w:tc>
        <w:tc>
          <w:tcPr>
            <w:tcW w:w="1701" w:type="dxa"/>
          </w:tcPr>
          <w:p w14:paraId="1A3741B0" w14:textId="77777777" w:rsidR="00B537BA" w:rsidRPr="00954D97" w:rsidRDefault="00B537BA" w:rsidP="00AC13F5">
            <w:pPr>
              <w:pStyle w:val="TAC"/>
            </w:pPr>
          </w:p>
        </w:tc>
        <w:tc>
          <w:tcPr>
            <w:tcW w:w="1985" w:type="dxa"/>
          </w:tcPr>
          <w:p w14:paraId="54DFB236" w14:textId="77777777" w:rsidR="00B537BA" w:rsidRPr="00954D97" w:rsidRDefault="00B537BA" w:rsidP="00AC13F5">
            <w:pPr>
              <w:pStyle w:val="TAC"/>
            </w:pPr>
          </w:p>
        </w:tc>
      </w:tr>
      <w:tr w:rsidR="00B537BA" w:rsidRPr="00954D97" w14:paraId="7E78FC25" w14:textId="77777777" w:rsidTr="00AC13F5">
        <w:trPr>
          <w:cantSplit/>
          <w:jc w:val="center"/>
        </w:trPr>
        <w:tc>
          <w:tcPr>
            <w:tcW w:w="1384" w:type="dxa"/>
          </w:tcPr>
          <w:p w14:paraId="26643F7A" w14:textId="77777777" w:rsidR="00B537BA" w:rsidRPr="00954D97" w:rsidRDefault="00B537BA" w:rsidP="00AC13F5">
            <w:pPr>
              <w:pStyle w:val="TAH"/>
              <w:rPr>
                <w:lang w:eastAsia="ko-KR"/>
              </w:rPr>
            </w:pPr>
            <w:r w:rsidRPr="00954D97">
              <w:rPr>
                <w:lang w:eastAsia="ko-KR"/>
              </w:rPr>
              <w:t>3</w:t>
            </w:r>
          </w:p>
        </w:tc>
        <w:tc>
          <w:tcPr>
            <w:tcW w:w="1732" w:type="dxa"/>
          </w:tcPr>
          <w:p w14:paraId="6EE40289" w14:textId="77777777" w:rsidR="00B537BA" w:rsidRPr="00954D97" w:rsidRDefault="00B537BA" w:rsidP="00AC13F5">
            <w:pPr>
              <w:pStyle w:val="TAC"/>
            </w:pPr>
            <w:r w:rsidRPr="00954D97">
              <w:t>x</w:t>
            </w:r>
          </w:p>
        </w:tc>
        <w:tc>
          <w:tcPr>
            <w:tcW w:w="1701" w:type="dxa"/>
          </w:tcPr>
          <w:p w14:paraId="3C422C18" w14:textId="77777777" w:rsidR="00B537BA" w:rsidRPr="00954D97" w:rsidRDefault="00B537BA" w:rsidP="00AC13F5">
            <w:pPr>
              <w:pStyle w:val="TAC"/>
            </w:pPr>
          </w:p>
        </w:tc>
        <w:tc>
          <w:tcPr>
            <w:tcW w:w="1701" w:type="dxa"/>
          </w:tcPr>
          <w:p w14:paraId="51A264F7" w14:textId="77777777" w:rsidR="00B537BA" w:rsidRPr="00954D97" w:rsidRDefault="00B537BA" w:rsidP="00AC13F5">
            <w:pPr>
              <w:pStyle w:val="TAC"/>
            </w:pPr>
            <w:r w:rsidRPr="00954D97">
              <w:t>x</w:t>
            </w:r>
          </w:p>
        </w:tc>
        <w:tc>
          <w:tcPr>
            <w:tcW w:w="1985" w:type="dxa"/>
          </w:tcPr>
          <w:p w14:paraId="5E08462C" w14:textId="77777777" w:rsidR="00B537BA" w:rsidRPr="00954D97" w:rsidRDefault="00B537BA" w:rsidP="00AC13F5">
            <w:pPr>
              <w:pStyle w:val="TAC"/>
            </w:pPr>
          </w:p>
        </w:tc>
      </w:tr>
      <w:tr w:rsidR="00B537BA" w:rsidRPr="00954D97" w14:paraId="23300ABF" w14:textId="77777777" w:rsidTr="00AC13F5">
        <w:trPr>
          <w:cantSplit/>
          <w:jc w:val="center"/>
        </w:trPr>
        <w:tc>
          <w:tcPr>
            <w:tcW w:w="1384" w:type="dxa"/>
          </w:tcPr>
          <w:p w14:paraId="026E0271" w14:textId="77777777" w:rsidR="00B537BA" w:rsidRPr="00954D97" w:rsidDel="00FA696D" w:rsidRDefault="00B537BA" w:rsidP="00AC13F5">
            <w:pPr>
              <w:pStyle w:val="TAH"/>
              <w:rPr>
                <w:lang w:eastAsia="ko-KR"/>
              </w:rPr>
            </w:pPr>
            <w:r w:rsidRPr="00954D97">
              <w:rPr>
                <w:lang w:eastAsia="ko-KR"/>
              </w:rPr>
              <w:t>4</w:t>
            </w:r>
          </w:p>
        </w:tc>
        <w:tc>
          <w:tcPr>
            <w:tcW w:w="1732" w:type="dxa"/>
          </w:tcPr>
          <w:p w14:paraId="51606B36" w14:textId="77777777" w:rsidR="00B537BA" w:rsidRPr="00954D97" w:rsidRDefault="00B537BA" w:rsidP="00AC13F5">
            <w:pPr>
              <w:pStyle w:val="TAC"/>
            </w:pPr>
            <w:r w:rsidRPr="00954D97">
              <w:t>x</w:t>
            </w:r>
          </w:p>
        </w:tc>
        <w:tc>
          <w:tcPr>
            <w:tcW w:w="1701" w:type="dxa"/>
          </w:tcPr>
          <w:p w14:paraId="7AFDDF5E" w14:textId="77777777" w:rsidR="00B537BA" w:rsidRPr="00954D97" w:rsidRDefault="00B537BA" w:rsidP="00AC13F5">
            <w:pPr>
              <w:pStyle w:val="TAC"/>
            </w:pPr>
          </w:p>
        </w:tc>
        <w:tc>
          <w:tcPr>
            <w:tcW w:w="1701" w:type="dxa"/>
          </w:tcPr>
          <w:p w14:paraId="786F0771" w14:textId="77777777" w:rsidR="00B537BA" w:rsidRPr="00954D97" w:rsidRDefault="00B537BA" w:rsidP="00AC13F5">
            <w:pPr>
              <w:pStyle w:val="TAC"/>
            </w:pPr>
          </w:p>
        </w:tc>
        <w:tc>
          <w:tcPr>
            <w:tcW w:w="1985" w:type="dxa"/>
          </w:tcPr>
          <w:p w14:paraId="567D6246" w14:textId="77777777" w:rsidR="00B537BA" w:rsidRPr="00954D97" w:rsidRDefault="00B537BA" w:rsidP="00AC13F5">
            <w:pPr>
              <w:pStyle w:val="TAC"/>
            </w:pPr>
          </w:p>
        </w:tc>
      </w:tr>
      <w:tr w:rsidR="00B537BA" w:rsidRPr="00954D97" w14:paraId="5BF4BC5E" w14:textId="77777777" w:rsidTr="00AC13F5">
        <w:trPr>
          <w:cantSplit/>
          <w:jc w:val="center"/>
        </w:trPr>
        <w:tc>
          <w:tcPr>
            <w:tcW w:w="1384" w:type="dxa"/>
          </w:tcPr>
          <w:p w14:paraId="051909C5" w14:textId="77777777" w:rsidR="00B537BA" w:rsidRPr="00954D97" w:rsidRDefault="00B537BA" w:rsidP="00AC13F5">
            <w:pPr>
              <w:pStyle w:val="TAH"/>
              <w:rPr>
                <w:lang w:eastAsia="ko-KR"/>
              </w:rPr>
            </w:pPr>
            <w:r w:rsidRPr="00954D97">
              <w:rPr>
                <w:lang w:eastAsia="ko-KR"/>
              </w:rPr>
              <w:t>5</w:t>
            </w:r>
          </w:p>
        </w:tc>
        <w:tc>
          <w:tcPr>
            <w:tcW w:w="1732" w:type="dxa"/>
          </w:tcPr>
          <w:p w14:paraId="2C988FE0" w14:textId="77777777" w:rsidR="00B537BA" w:rsidRPr="00954D97" w:rsidRDefault="00B537BA" w:rsidP="00AC13F5">
            <w:pPr>
              <w:pStyle w:val="TAC"/>
            </w:pPr>
            <w:r w:rsidRPr="00954D97">
              <w:t>x</w:t>
            </w:r>
          </w:p>
        </w:tc>
        <w:tc>
          <w:tcPr>
            <w:tcW w:w="1701" w:type="dxa"/>
          </w:tcPr>
          <w:p w14:paraId="73D45EE3" w14:textId="77777777" w:rsidR="00B537BA" w:rsidRPr="00954D97" w:rsidRDefault="00B537BA" w:rsidP="00AC13F5">
            <w:pPr>
              <w:pStyle w:val="TAC"/>
            </w:pPr>
          </w:p>
        </w:tc>
        <w:tc>
          <w:tcPr>
            <w:tcW w:w="1701" w:type="dxa"/>
          </w:tcPr>
          <w:p w14:paraId="3549147D" w14:textId="77777777" w:rsidR="00B537BA" w:rsidRPr="00954D97" w:rsidRDefault="00B537BA" w:rsidP="00AC13F5">
            <w:pPr>
              <w:pStyle w:val="TAC"/>
            </w:pPr>
            <w:r w:rsidRPr="00954D97">
              <w:t>x</w:t>
            </w:r>
          </w:p>
        </w:tc>
        <w:tc>
          <w:tcPr>
            <w:tcW w:w="1985" w:type="dxa"/>
          </w:tcPr>
          <w:p w14:paraId="4FA3DA26" w14:textId="77777777" w:rsidR="00B537BA" w:rsidRPr="00954D97" w:rsidRDefault="00B537BA" w:rsidP="00AC13F5">
            <w:pPr>
              <w:pStyle w:val="TAC"/>
            </w:pPr>
          </w:p>
        </w:tc>
      </w:tr>
      <w:tr w:rsidR="00B537BA" w:rsidRPr="00954D97" w14:paraId="5727DABB" w14:textId="77777777" w:rsidTr="00AC13F5">
        <w:trPr>
          <w:cantSplit/>
          <w:jc w:val="center"/>
        </w:trPr>
        <w:tc>
          <w:tcPr>
            <w:tcW w:w="1384" w:type="dxa"/>
          </w:tcPr>
          <w:p w14:paraId="56EB56D0" w14:textId="77777777" w:rsidR="00B537BA" w:rsidRPr="00954D97" w:rsidRDefault="00B537BA" w:rsidP="00AC13F5">
            <w:pPr>
              <w:pStyle w:val="TAH"/>
              <w:rPr>
                <w:lang w:eastAsia="ko-KR"/>
              </w:rPr>
            </w:pPr>
            <w:r w:rsidRPr="00954D97">
              <w:rPr>
                <w:lang w:eastAsia="ko-KR"/>
              </w:rPr>
              <w:t>6</w:t>
            </w:r>
          </w:p>
        </w:tc>
        <w:tc>
          <w:tcPr>
            <w:tcW w:w="1732" w:type="dxa"/>
          </w:tcPr>
          <w:p w14:paraId="1D6E3C49" w14:textId="77777777" w:rsidR="00B537BA" w:rsidRPr="00954D97" w:rsidRDefault="00B537BA" w:rsidP="00AC13F5">
            <w:pPr>
              <w:pStyle w:val="TAC"/>
            </w:pPr>
            <w:r w:rsidRPr="00954D97">
              <w:t>x</w:t>
            </w:r>
          </w:p>
        </w:tc>
        <w:tc>
          <w:tcPr>
            <w:tcW w:w="1701" w:type="dxa"/>
          </w:tcPr>
          <w:p w14:paraId="290B8461" w14:textId="77777777" w:rsidR="00B537BA" w:rsidRPr="00954D97" w:rsidRDefault="00B537BA" w:rsidP="00AC13F5">
            <w:pPr>
              <w:pStyle w:val="TAC"/>
            </w:pPr>
          </w:p>
        </w:tc>
        <w:tc>
          <w:tcPr>
            <w:tcW w:w="1701" w:type="dxa"/>
          </w:tcPr>
          <w:p w14:paraId="39E23822" w14:textId="77777777" w:rsidR="00B537BA" w:rsidRPr="00954D97" w:rsidRDefault="00B537BA" w:rsidP="00AC13F5">
            <w:pPr>
              <w:pStyle w:val="TAC"/>
            </w:pPr>
          </w:p>
        </w:tc>
        <w:tc>
          <w:tcPr>
            <w:tcW w:w="1985" w:type="dxa"/>
          </w:tcPr>
          <w:p w14:paraId="3690415A" w14:textId="77777777" w:rsidR="00B537BA" w:rsidRPr="00954D97" w:rsidRDefault="00B537BA" w:rsidP="00AC13F5">
            <w:pPr>
              <w:pStyle w:val="TAC"/>
            </w:pPr>
          </w:p>
        </w:tc>
      </w:tr>
      <w:tr w:rsidR="00B537BA" w:rsidRPr="00954D97" w14:paraId="32F1AD80" w14:textId="77777777" w:rsidTr="00AC13F5">
        <w:trPr>
          <w:cantSplit/>
          <w:jc w:val="center"/>
        </w:trPr>
        <w:tc>
          <w:tcPr>
            <w:tcW w:w="1384" w:type="dxa"/>
          </w:tcPr>
          <w:p w14:paraId="2EFF2B40" w14:textId="77777777" w:rsidR="00B537BA" w:rsidRPr="00954D97" w:rsidRDefault="00B537BA" w:rsidP="00AC13F5">
            <w:pPr>
              <w:pStyle w:val="TAH"/>
              <w:rPr>
                <w:lang w:eastAsia="ko-KR"/>
              </w:rPr>
            </w:pPr>
            <w:r w:rsidRPr="00954D97">
              <w:rPr>
                <w:lang w:eastAsia="ko-KR"/>
              </w:rPr>
              <w:t>7</w:t>
            </w:r>
          </w:p>
        </w:tc>
        <w:tc>
          <w:tcPr>
            <w:tcW w:w="1732" w:type="dxa"/>
          </w:tcPr>
          <w:p w14:paraId="0E2AFEA2" w14:textId="77777777" w:rsidR="00B537BA" w:rsidRPr="00954D97" w:rsidRDefault="00B537BA" w:rsidP="00AC13F5">
            <w:pPr>
              <w:pStyle w:val="TAC"/>
            </w:pPr>
          </w:p>
        </w:tc>
        <w:tc>
          <w:tcPr>
            <w:tcW w:w="1701" w:type="dxa"/>
          </w:tcPr>
          <w:p w14:paraId="2277522A" w14:textId="77777777" w:rsidR="00B537BA" w:rsidRPr="00954D97" w:rsidRDefault="00B537BA" w:rsidP="00AC13F5">
            <w:pPr>
              <w:pStyle w:val="TAC"/>
            </w:pPr>
            <w:r w:rsidRPr="00954D97">
              <w:t>x</w:t>
            </w:r>
          </w:p>
        </w:tc>
        <w:tc>
          <w:tcPr>
            <w:tcW w:w="1701" w:type="dxa"/>
          </w:tcPr>
          <w:p w14:paraId="5697C968" w14:textId="77777777" w:rsidR="00B537BA" w:rsidRPr="00954D97" w:rsidRDefault="00B537BA" w:rsidP="00AC13F5">
            <w:pPr>
              <w:pStyle w:val="TAC"/>
            </w:pPr>
          </w:p>
        </w:tc>
        <w:tc>
          <w:tcPr>
            <w:tcW w:w="1985" w:type="dxa"/>
          </w:tcPr>
          <w:p w14:paraId="181684CF" w14:textId="77777777" w:rsidR="00B537BA" w:rsidRPr="00954D97" w:rsidRDefault="00B537BA" w:rsidP="00AC13F5">
            <w:pPr>
              <w:pStyle w:val="TAC"/>
            </w:pPr>
          </w:p>
        </w:tc>
      </w:tr>
      <w:tr w:rsidR="00B537BA" w:rsidRPr="00954D97" w14:paraId="5D7EB6D6" w14:textId="77777777" w:rsidTr="00AC13F5">
        <w:trPr>
          <w:cantSplit/>
          <w:jc w:val="center"/>
        </w:trPr>
        <w:tc>
          <w:tcPr>
            <w:tcW w:w="1384" w:type="dxa"/>
          </w:tcPr>
          <w:p w14:paraId="7C99D918" w14:textId="77777777" w:rsidR="00B537BA" w:rsidRPr="00954D97" w:rsidRDefault="00B537BA" w:rsidP="00AC13F5">
            <w:pPr>
              <w:pStyle w:val="TAH"/>
              <w:rPr>
                <w:lang w:eastAsia="ko-KR"/>
              </w:rPr>
            </w:pPr>
            <w:r w:rsidRPr="00954D97">
              <w:rPr>
                <w:lang w:eastAsia="ko-KR"/>
              </w:rPr>
              <w:t>8</w:t>
            </w:r>
          </w:p>
        </w:tc>
        <w:tc>
          <w:tcPr>
            <w:tcW w:w="1732" w:type="dxa"/>
          </w:tcPr>
          <w:p w14:paraId="352A6681" w14:textId="77777777" w:rsidR="00B537BA" w:rsidRPr="00954D97" w:rsidRDefault="00B537BA" w:rsidP="00AC13F5">
            <w:pPr>
              <w:pStyle w:val="TAC"/>
            </w:pPr>
          </w:p>
        </w:tc>
        <w:tc>
          <w:tcPr>
            <w:tcW w:w="1701" w:type="dxa"/>
          </w:tcPr>
          <w:p w14:paraId="36AB3536" w14:textId="77777777" w:rsidR="00B537BA" w:rsidRPr="00954D97" w:rsidRDefault="00B537BA" w:rsidP="00AC13F5">
            <w:pPr>
              <w:pStyle w:val="TAC"/>
            </w:pPr>
            <w:r w:rsidRPr="00954D97">
              <w:t>x</w:t>
            </w:r>
          </w:p>
        </w:tc>
        <w:tc>
          <w:tcPr>
            <w:tcW w:w="1701" w:type="dxa"/>
          </w:tcPr>
          <w:p w14:paraId="612523FE" w14:textId="77777777" w:rsidR="00B537BA" w:rsidRPr="00954D97" w:rsidRDefault="00B537BA" w:rsidP="00AC13F5">
            <w:pPr>
              <w:pStyle w:val="TAC"/>
            </w:pPr>
          </w:p>
        </w:tc>
        <w:tc>
          <w:tcPr>
            <w:tcW w:w="1985" w:type="dxa"/>
          </w:tcPr>
          <w:p w14:paraId="68E2BD22" w14:textId="77777777" w:rsidR="00B537BA" w:rsidRPr="00954D97" w:rsidRDefault="00B537BA" w:rsidP="00AC13F5">
            <w:pPr>
              <w:pStyle w:val="TAC"/>
            </w:pPr>
          </w:p>
        </w:tc>
      </w:tr>
      <w:tr w:rsidR="00B537BA" w:rsidRPr="00954D97" w14:paraId="40A5F907" w14:textId="77777777" w:rsidTr="00AC13F5">
        <w:trPr>
          <w:cantSplit/>
          <w:jc w:val="center"/>
        </w:trPr>
        <w:tc>
          <w:tcPr>
            <w:tcW w:w="1384" w:type="dxa"/>
          </w:tcPr>
          <w:p w14:paraId="613928C0" w14:textId="77777777" w:rsidR="00B537BA" w:rsidRPr="00954D97" w:rsidRDefault="00B537BA" w:rsidP="00AC13F5">
            <w:pPr>
              <w:pStyle w:val="TAH"/>
              <w:rPr>
                <w:lang w:eastAsia="ko-KR"/>
              </w:rPr>
            </w:pPr>
            <w:r w:rsidRPr="00954D97">
              <w:rPr>
                <w:lang w:eastAsia="ko-KR"/>
              </w:rPr>
              <w:t>9</w:t>
            </w:r>
          </w:p>
        </w:tc>
        <w:tc>
          <w:tcPr>
            <w:tcW w:w="1732" w:type="dxa"/>
          </w:tcPr>
          <w:p w14:paraId="68DD3500" w14:textId="77777777" w:rsidR="00B537BA" w:rsidRPr="00954D97" w:rsidRDefault="00B537BA" w:rsidP="00AC13F5">
            <w:pPr>
              <w:pStyle w:val="TAC"/>
            </w:pPr>
          </w:p>
        </w:tc>
        <w:tc>
          <w:tcPr>
            <w:tcW w:w="1701" w:type="dxa"/>
          </w:tcPr>
          <w:p w14:paraId="09472662" w14:textId="77777777" w:rsidR="00B537BA" w:rsidRPr="00954D97" w:rsidRDefault="00B537BA" w:rsidP="00AC13F5">
            <w:pPr>
              <w:pStyle w:val="TAC"/>
            </w:pPr>
            <w:r w:rsidRPr="00954D97">
              <w:t>x</w:t>
            </w:r>
          </w:p>
        </w:tc>
        <w:tc>
          <w:tcPr>
            <w:tcW w:w="1701" w:type="dxa"/>
          </w:tcPr>
          <w:p w14:paraId="099827DD" w14:textId="77777777" w:rsidR="00B537BA" w:rsidRPr="00954D97" w:rsidRDefault="00B537BA" w:rsidP="00AC13F5">
            <w:pPr>
              <w:pStyle w:val="TAC"/>
            </w:pPr>
          </w:p>
        </w:tc>
        <w:tc>
          <w:tcPr>
            <w:tcW w:w="1985" w:type="dxa"/>
          </w:tcPr>
          <w:p w14:paraId="2D3E0DD9" w14:textId="77777777" w:rsidR="00B537BA" w:rsidRPr="00954D97" w:rsidRDefault="00B537BA" w:rsidP="00AC13F5">
            <w:pPr>
              <w:pStyle w:val="TAC"/>
            </w:pPr>
          </w:p>
        </w:tc>
      </w:tr>
      <w:tr w:rsidR="00B537BA" w:rsidRPr="00954D97" w14:paraId="277C18DF" w14:textId="77777777" w:rsidTr="00AC13F5">
        <w:trPr>
          <w:cantSplit/>
          <w:jc w:val="center"/>
        </w:trPr>
        <w:tc>
          <w:tcPr>
            <w:tcW w:w="1384" w:type="dxa"/>
          </w:tcPr>
          <w:p w14:paraId="3A4F480D" w14:textId="77777777" w:rsidR="00B537BA" w:rsidRPr="00954D97" w:rsidRDefault="00B537BA" w:rsidP="00AC13F5">
            <w:pPr>
              <w:pStyle w:val="TAH"/>
              <w:rPr>
                <w:lang w:eastAsia="ko-KR"/>
              </w:rPr>
            </w:pPr>
            <w:r w:rsidRPr="00954D97">
              <w:rPr>
                <w:lang w:eastAsia="ko-KR"/>
              </w:rPr>
              <w:t>10</w:t>
            </w:r>
          </w:p>
        </w:tc>
        <w:tc>
          <w:tcPr>
            <w:tcW w:w="1732" w:type="dxa"/>
          </w:tcPr>
          <w:p w14:paraId="0E8BF1A5" w14:textId="77777777" w:rsidR="00B537BA" w:rsidRPr="00954D97" w:rsidRDefault="00B537BA" w:rsidP="00AC13F5">
            <w:pPr>
              <w:pStyle w:val="TAC"/>
            </w:pPr>
          </w:p>
        </w:tc>
        <w:tc>
          <w:tcPr>
            <w:tcW w:w="1701" w:type="dxa"/>
          </w:tcPr>
          <w:p w14:paraId="29C1EF08" w14:textId="77777777" w:rsidR="00B537BA" w:rsidRPr="00954D97" w:rsidRDefault="00B537BA" w:rsidP="00AC13F5">
            <w:pPr>
              <w:pStyle w:val="TAC"/>
            </w:pPr>
            <w:r w:rsidRPr="00954D97">
              <w:t>x</w:t>
            </w:r>
          </w:p>
        </w:tc>
        <w:tc>
          <w:tcPr>
            <w:tcW w:w="1701" w:type="dxa"/>
          </w:tcPr>
          <w:p w14:paraId="0FFBC034" w14:textId="77777777" w:rsidR="00B537BA" w:rsidRPr="00954D97" w:rsidRDefault="00B537BA" w:rsidP="00AC13F5">
            <w:pPr>
              <w:pStyle w:val="TAC"/>
            </w:pPr>
          </w:p>
        </w:tc>
        <w:tc>
          <w:tcPr>
            <w:tcW w:w="1985" w:type="dxa"/>
          </w:tcPr>
          <w:p w14:paraId="48094A81" w14:textId="77777777" w:rsidR="00B537BA" w:rsidRPr="00954D97" w:rsidRDefault="00B537BA" w:rsidP="00AC13F5">
            <w:pPr>
              <w:pStyle w:val="TAC"/>
            </w:pPr>
          </w:p>
        </w:tc>
      </w:tr>
      <w:tr w:rsidR="00B537BA" w:rsidRPr="00954D97" w14:paraId="59DCBAA9" w14:textId="77777777" w:rsidTr="00AC13F5">
        <w:trPr>
          <w:cantSplit/>
          <w:jc w:val="center"/>
        </w:trPr>
        <w:tc>
          <w:tcPr>
            <w:tcW w:w="1384" w:type="dxa"/>
          </w:tcPr>
          <w:p w14:paraId="5ED2ECF7" w14:textId="77777777" w:rsidR="00B537BA" w:rsidRPr="00954D97" w:rsidRDefault="00B537BA" w:rsidP="00AC13F5">
            <w:pPr>
              <w:pStyle w:val="TAH"/>
              <w:rPr>
                <w:lang w:eastAsia="ko-KR"/>
              </w:rPr>
            </w:pPr>
            <w:r w:rsidRPr="00954D97">
              <w:rPr>
                <w:lang w:eastAsia="ko-KR"/>
              </w:rPr>
              <w:t>11</w:t>
            </w:r>
          </w:p>
        </w:tc>
        <w:tc>
          <w:tcPr>
            <w:tcW w:w="1732" w:type="dxa"/>
          </w:tcPr>
          <w:p w14:paraId="5CD9A448" w14:textId="77777777" w:rsidR="00B537BA" w:rsidRPr="00954D97" w:rsidRDefault="00B537BA" w:rsidP="00AC13F5">
            <w:pPr>
              <w:pStyle w:val="TAC"/>
            </w:pPr>
          </w:p>
        </w:tc>
        <w:tc>
          <w:tcPr>
            <w:tcW w:w="1701" w:type="dxa"/>
          </w:tcPr>
          <w:p w14:paraId="24805538" w14:textId="77777777" w:rsidR="00B537BA" w:rsidRPr="00954D97" w:rsidRDefault="00B537BA" w:rsidP="00AC13F5">
            <w:pPr>
              <w:pStyle w:val="TAC"/>
            </w:pPr>
            <w:r w:rsidRPr="00954D97">
              <w:t>x</w:t>
            </w:r>
          </w:p>
        </w:tc>
        <w:tc>
          <w:tcPr>
            <w:tcW w:w="1701" w:type="dxa"/>
          </w:tcPr>
          <w:p w14:paraId="6A5210DF" w14:textId="77777777" w:rsidR="00B537BA" w:rsidRPr="00954D97" w:rsidRDefault="00B537BA" w:rsidP="00AC13F5">
            <w:pPr>
              <w:pStyle w:val="TAC"/>
            </w:pPr>
            <w:r w:rsidRPr="00954D97">
              <w:t>x</w:t>
            </w:r>
          </w:p>
        </w:tc>
        <w:tc>
          <w:tcPr>
            <w:tcW w:w="1985" w:type="dxa"/>
          </w:tcPr>
          <w:p w14:paraId="695E1872" w14:textId="77777777" w:rsidR="00B537BA" w:rsidRPr="00954D97" w:rsidRDefault="00B537BA" w:rsidP="00AC13F5">
            <w:pPr>
              <w:pStyle w:val="TAC"/>
            </w:pPr>
          </w:p>
        </w:tc>
      </w:tr>
      <w:tr w:rsidR="00B537BA" w:rsidRPr="00954D97" w14:paraId="5F4DFF7D" w14:textId="77777777" w:rsidTr="00AC13F5">
        <w:trPr>
          <w:cantSplit/>
          <w:jc w:val="center"/>
        </w:trPr>
        <w:tc>
          <w:tcPr>
            <w:tcW w:w="1384" w:type="dxa"/>
          </w:tcPr>
          <w:p w14:paraId="03F1B8CB" w14:textId="77777777" w:rsidR="00B537BA" w:rsidRPr="00954D97" w:rsidRDefault="00B537BA" w:rsidP="00AC13F5">
            <w:pPr>
              <w:pStyle w:val="TAH"/>
              <w:rPr>
                <w:lang w:eastAsia="ko-KR"/>
              </w:rPr>
            </w:pPr>
            <w:r w:rsidRPr="00954D97">
              <w:rPr>
                <w:lang w:eastAsia="ko-KR"/>
              </w:rPr>
              <w:t>12</w:t>
            </w:r>
          </w:p>
        </w:tc>
        <w:tc>
          <w:tcPr>
            <w:tcW w:w="1732" w:type="dxa"/>
          </w:tcPr>
          <w:p w14:paraId="6B4AFD97" w14:textId="77777777" w:rsidR="00B537BA" w:rsidRPr="00954D97" w:rsidRDefault="00B537BA" w:rsidP="00AC13F5">
            <w:pPr>
              <w:pStyle w:val="TAC"/>
            </w:pPr>
          </w:p>
        </w:tc>
        <w:tc>
          <w:tcPr>
            <w:tcW w:w="1701" w:type="dxa"/>
          </w:tcPr>
          <w:p w14:paraId="36EF6C63" w14:textId="77777777" w:rsidR="00B537BA" w:rsidRPr="00954D97" w:rsidRDefault="00B537BA" w:rsidP="00AC13F5">
            <w:pPr>
              <w:pStyle w:val="TAC"/>
            </w:pPr>
          </w:p>
        </w:tc>
        <w:tc>
          <w:tcPr>
            <w:tcW w:w="1701" w:type="dxa"/>
          </w:tcPr>
          <w:p w14:paraId="1A1DE669" w14:textId="77777777" w:rsidR="00B537BA" w:rsidRPr="00954D97" w:rsidRDefault="00B537BA" w:rsidP="00AC13F5">
            <w:pPr>
              <w:pStyle w:val="TAC"/>
            </w:pPr>
            <w:r w:rsidRPr="00954D97">
              <w:t>x</w:t>
            </w:r>
          </w:p>
        </w:tc>
        <w:tc>
          <w:tcPr>
            <w:tcW w:w="1985" w:type="dxa"/>
          </w:tcPr>
          <w:p w14:paraId="081D18D3" w14:textId="77777777" w:rsidR="00B537BA" w:rsidRPr="00954D97" w:rsidRDefault="00B537BA" w:rsidP="00AC13F5">
            <w:pPr>
              <w:pStyle w:val="TAC"/>
            </w:pPr>
          </w:p>
        </w:tc>
      </w:tr>
      <w:tr w:rsidR="00B537BA" w:rsidRPr="00954D97" w14:paraId="2C4F3F89" w14:textId="77777777" w:rsidTr="00AC13F5">
        <w:trPr>
          <w:cantSplit/>
          <w:jc w:val="center"/>
        </w:trPr>
        <w:tc>
          <w:tcPr>
            <w:tcW w:w="1384" w:type="dxa"/>
          </w:tcPr>
          <w:p w14:paraId="4E4F3806" w14:textId="77777777" w:rsidR="00B537BA" w:rsidRPr="00954D97" w:rsidRDefault="00B537BA" w:rsidP="00AC13F5">
            <w:pPr>
              <w:pStyle w:val="TAH"/>
              <w:rPr>
                <w:lang w:eastAsia="ko-KR"/>
              </w:rPr>
            </w:pPr>
            <w:r w:rsidRPr="00954D97">
              <w:rPr>
                <w:lang w:eastAsia="ko-KR"/>
              </w:rPr>
              <w:t>13</w:t>
            </w:r>
          </w:p>
        </w:tc>
        <w:tc>
          <w:tcPr>
            <w:tcW w:w="1732" w:type="dxa"/>
          </w:tcPr>
          <w:p w14:paraId="5025214F" w14:textId="77777777" w:rsidR="00B537BA" w:rsidRPr="00954D97" w:rsidRDefault="00B537BA" w:rsidP="00AC13F5">
            <w:pPr>
              <w:pStyle w:val="TAC"/>
            </w:pPr>
          </w:p>
        </w:tc>
        <w:tc>
          <w:tcPr>
            <w:tcW w:w="1701" w:type="dxa"/>
          </w:tcPr>
          <w:p w14:paraId="3B7BB974" w14:textId="77777777" w:rsidR="00B537BA" w:rsidRPr="00954D97" w:rsidRDefault="00B537BA" w:rsidP="00AC13F5">
            <w:pPr>
              <w:pStyle w:val="TAC"/>
            </w:pPr>
          </w:p>
        </w:tc>
        <w:tc>
          <w:tcPr>
            <w:tcW w:w="1701" w:type="dxa"/>
          </w:tcPr>
          <w:p w14:paraId="1486643F" w14:textId="77777777" w:rsidR="00B537BA" w:rsidRPr="00954D97" w:rsidRDefault="00B537BA" w:rsidP="00AC13F5">
            <w:pPr>
              <w:pStyle w:val="TAC"/>
            </w:pPr>
            <w:r w:rsidRPr="00954D97">
              <w:t>x</w:t>
            </w:r>
          </w:p>
        </w:tc>
        <w:tc>
          <w:tcPr>
            <w:tcW w:w="1985" w:type="dxa"/>
          </w:tcPr>
          <w:p w14:paraId="02C074D8" w14:textId="77777777" w:rsidR="00B537BA" w:rsidRPr="00954D97" w:rsidRDefault="00B537BA" w:rsidP="00AC13F5">
            <w:pPr>
              <w:pStyle w:val="TAC"/>
            </w:pPr>
          </w:p>
        </w:tc>
      </w:tr>
      <w:tr w:rsidR="00B537BA" w:rsidRPr="00954D97" w14:paraId="376046EE" w14:textId="77777777" w:rsidTr="00AC13F5">
        <w:trPr>
          <w:cantSplit/>
          <w:jc w:val="center"/>
        </w:trPr>
        <w:tc>
          <w:tcPr>
            <w:tcW w:w="1384" w:type="dxa"/>
          </w:tcPr>
          <w:p w14:paraId="77454608" w14:textId="77777777" w:rsidR="00B537BA" w:rsidRPr="00954D97" w:rsidRDefault="00B537BA" w:rsidP="00AC13F5">
            <w:pPr>
              <w:pStyle w:val="TAH"/>
              <w:rPr>
                <w:lang w:eastAsia="ko-KR"/>
              </w:rPr>
            </w:pPr>
            <w:r w:rsidRPr="00954D97">
              <w:rPr>
                <w:lang w:eastAsia="ko-KR"/>
              </w:rPr>
              <w:t>14</w:t>
            </w:r>
          </w:p>
        </w:tc>
        <w:tc>
          <w:tcPr>
            <w:tcW w:w="1732" w:type="dxa"/>
          </w:tcPr>
          <w:p w14:paraId="379C9AE4" w14:textId="77777777" w:rsidR="00B537BA" w:rsidRPr="00954D97" w:rsidRDefault="00B537BA" w:rsidP="00AC13F5">
            <w:pPr>
              <w:pStyle w:val="TAC"/>
            </w:pPr>
          </w:p>
        </w:tc>
        <w:tc>
          <w:tcPr>
            <w:tcW w:w="1701" w:type="dxa"/>
          </w:tcPr>
          <w:p w14:paraId="0DEEEB95" w14:textId="77777777" w:rsidR="00B537BA" w:rsidRPr="00954D97" w:rsidRDefault="00B537BA" w:rsidP="00AC13F5">
            <w:pPr>
              <w:pStyle w:val="TAC"/>
            </w:pPr>
          </w:p>
        </w:tc>
        <w:tc>
          <w:tcPr>
            <w:tcW w:w="1701" w:type="dxa"/>
          </w:tcPr>
          <w:p w14:paraId="21D062EF" w14:textId="77777777" w:rsidR="00B537BA" w:rsidRPr="00954D97" w:rsidRDefault="00B537BA" w:rsidP="00AC13F5">
            <w:pPr>
              <w:pStyle w:val="TAC"/>
            </w:pPr>
            <w:r w:rsidRPr="00954D97">
              <w:t>x</w:t>
            </w:r>
          </w:p>
        </w:tc>
        <w:tc>
          <w:tcPr>
            <w:tcW w:w="1985" w:type="dxa"/>
          </w:tcPr>
          <w:p w14:paraId="52704051" w14:textId="77777777" w:rsidR="00B537BA" w:rsidRPr="00954D97" w:rsidRDefault="00B537BA" w:rsidP="00AC13F5">
            <w:pPr>
              <w:pStyle w:val="TAC"/>
            </w:pPr>
          </w:p>
        </w:tc>
      </w:tr>
      <w:tr w:rsidR="00B537BA" w:rsidRPr="00954D97" w14:paraId="3E126193" w14:textId="77777777" w:rsidTr="00AC13F5">
        <w:trPr>
          <w:cantSplit/>
          <w:jc w:val="center"/>
        </w:trPr>
        <w:tc>
          <w:tcPr>
            <w:tcW w:w="1384" w:type="dxa"/>
          </w:tcPr>
          <w:p w14:paraId="038DFAB2" w14:textId="77777777" w:rsidR="00B537BA" w:rsidRPr="00954D97" w:rsidRDefault="00B537BA" w:rsidP="00AC13F5">
            <w:pPr>
              <w:pStyle w:val="TAH"/>
              <w:rPr>
                <w:lang w:eastAsia="ko-KR"/>
              </w:rPr>
            </w:pPr>
            <w:r w:rsidRPr="00954D97">
              <w:rPr>
                <w:lang w:eastAsia="ko-KR"/>
              </w:rPr>
              <w:t>15</w:t>
            </w:r>
          </w:p>
        </w:tc>
        <w:tc>
          <w:tcPr>
            <w:tcW w:w="1732" w:type="dxa"/>
          </w:tcPr>
          <w:p w14:paraId="78D73728" w14:textId="77777777" w:rsidR="00B537BA" w:rsidRPr="00954D97" w:rsidRDefault="00B537BA" w:rsidP="00AC13F5">
            <w:pPr>
              <w:pStyle w:val="TAC"/>
            </w:pPr>
          </w:p>
        </w:tc>
        <w:tc>
          <w:tcPr>
            <w:tcW w:w="1701" w:type="dxa"/>
          </w:tcPr>
          <w:p w14:paraId="736BF815" w14:textId="77777777" w:rsidR="00B537BA" w:rsidRPr="00954D97" w:rsidRDefault="00B537BA" w:rsidP="00AC13F5">
            <w:pPr>
              <w:pStyle w:val="TAC"/>
            </w:pPr>
            <w:r w:rsidRPr="00954D97">
              <w:t>x</w:t>
            </w:r>
          </w:p>
        </w:tc>
        <w:tc>
          <w:tcPr>
            <w:tcW w:w="1701" w:type="dxa"/>
          </w:tcPr>
          <w:p w14:paraId="101935E4" w14:textId="77777777" w:rsidR="00B537BA" w:rsidRPr="00954D97" w:rsidRDefault="00B537BA" w:rsidP="00AC13F5">
            <w:pPr>
              <w:pStyle w:val="TAC"/>
            </w:pPr>
            <w:r w:rsidRPr="00954D97">
              <w:t>x</w:t>
            </w:r>
          </w:p>
        </w:tc>
        <w:tc>
          <w:tcPr>
            <w:tcW w:w="1985" w:type="dxa"/>
          </w:tcPr>
          <w:p w14:paraId="323533D6" w14:textId="77777777" w:rsidR="00B537BA" w:rsidRPr="00954D97" w:rsidRDefault="00B537BA" w:rsidP="00AC13F5">
            <w:pPr>
              <w:pStyle w:val="TAC"/>
            </w:pPr>
          </w:p>
        </w:tc>
      </w:tr>
      <w:tr w:rsidR="00B537BA" w:rsidRPr="00954D97" w14:paraId="33FDBCAC" w14:textId="77777777" w:rsidTr="00AC13F5">
        <w:trPr>
          <w:cantSplit/>
          <w:jc w:val="center"/>
        </w:trPr>
        <w:tc>
          <w:tcPr>
            <w:tcW w:w="1384" w:type="dxa"/>
          </w:tcPr>
          <w:p w14:paraId="54834021" w14:textId="283BCF8D" w:rsidR="00B537BA" w:rsidRPr="00954D97" w:rsidRDefault="00B537BA" w:rsidP="00AC13F5">
            <w:pPr>
              <w:pStyle w:val="TAH"/>
              <w:rPr>
                <w:rFonts w:eastAsiaTheme="minorEastAsia"/>
                <w:lang w:eastAsia="zh-CN"/>
              </w:rPr>
            </w:pPr>
            <w:r w:rsidRPr="00954D97">
              <w:rPr>
                <w:rFonts w:eastAsiaTheme="minorEastAsia" w:hint="eastAsia"/>
                <w:lang w:eastAsia="zh-CN"/>
              </w:rPr>
              <w:t>x</w:t>
            </w:r>
          </w:p>
        </w:tc>
        <w:tc>
          <w:tcPr>
            <w:tcW w:w="1732" w:type="dxa"/>
          </w:tcPr>
          <w:p w14:paraId="4A400B9A" w14:textId="19962F7D" w:rsidR="00B537BA" w:rsidRPr="00954D97" w:rsidRDefault="00B537BA" w:rsidP="00AC13F5">
            <w:pPr>
              <w:pStyle w:val="TAC"/>
              <w:rPr>
                <w:rFonts w:eastAsiaTheme="minorEastAsia"/>
                <w:lang w:eastAsia="zh-CN"/>
              </w:rPr>
            </w:pPr>
            <w:r w:rsidRPr="00954D97">
              <w:rPr>
                <w:rFonts w:eastAsiaTheme="minorEastAsia" w:hint="eastAsia"/>
                <w:lang w:eastAsia="zh-CN"/>
              </w:rPr>
              <w:t>x</w:t>
            </w:r>
          </w:p>
        </w:tc>
        <w:tc>
          <w:tcPr>
            <w:tcW w:w="1701" w:type="dxa"/>
          </w:tcPr>
          <w:p w14:paraId="1609F614" w14:textId="77777777" w:rsidR="00B537BA" w:rsidRPr="00954D97" w:rsidRDefault="00B537BA" w:rsidP="00AC13F5">
            <w:pPr>
              <w:pStyle w:val="TAC"/>
            </w:pPr>
          </w:p>
        </w:tc>
        <w:tc>
          <w:tcPr>
            <w:tcW w:w="1701" w:type="dxa"/>
          </w:tcPr>
          <w:p w14:paraId="17321CA8" w14:textId="77777777" w:rsidR="00B537BA" w:rsidRPr="00954D97" w:rsidRDefault="00B537BA" w:rsidP="00AC13F5">
            <w:pPr>
              <w:pStyle w:val="TAC"/>
            </w:pPr>
          </w:p>
        </w:tc>
        <w:tc>
          <w:tcPr>
            <w:tcW w:w="1985" w:type="dxa"/>
          </w:tcPr>
          <w:p w14:paraId="78822621" w14:textId="77777777" w:rsidR="00B537BA" w:rsidRPr="00954D97" w:rsidRDefault="00B537BA" w:rsidP="00AC13F5">
            <w:pPr>
              <w:pStyle w:val="TAC"/>
            </w:pPr>
          </w:p>
        </w:tc>
      </w:tr>
    </w:tbl>
    <w:p w14:paraId="044B79E2" w14:textId="77777777" w:rsidR="0097467D" w:rsidRPr="00954D97" w:rsidRDefault="0097467D" w:rsidP="008754B1">
      <w:pPr>
        <w:jc w:val="both"/>
        <w:rPr>
          <w:rFonts w:eastAsiaTheme="minorEastAsia"/>
          <w:lang w:eastAsia="zh-CN"/>
        </w:rPr>
      </w:pPr>
    </w:p>
    <w:p w14:paraId="5E8F79FD" w14:textId="1E664FF3" w:rsidR="00CA089A" w:rsidRPr="00954D9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954D97">
        <w:rPr>
          <w:rFonts w:ascii="Arial" w:hAnsi="Arial" w:cs="Arial"/>
          <w:color w:val="FF0000"/>
          <w:sz w:val="28"/>
          <w:szCs w:val="28"/>
          <w:lang w:val="en-US"/>
        </w:rPr>
        <w:t xml:space="preserve">* * * * </w:t>
      </w:r>
      <w:r w:rsidR="00B537BA" w:rsidRPr="00954D97">
        <w:rPr>
          <w:rFonts w:ascii="Arial" w:hAnsi="Arial" w:cs="Arial"/>
          <w:color w:val="FF0000"/>
          <w:sz w:val="28"/>
          <w:szCs w:val="28"/>
          <w:lang w:val="en-US" w:eastAsia="zh-CN"/>
        </w:rPr>
        <w:t>Second</w:t>
      </w:r>
      <w:r w:rsidRPr="00954D97">
        <w:rPr>
          <w:rFonts w:ascii="Arial" w:hAnsi="Arial" w:cs="Arial"/>
          <w:color w:val="FF0000"/>
          <w:sz w:val="28"/>
          <w:szCs w:val="28"/>
          <w:lang w:val="en-US"/>
        </w:rPr>
        <w:t xml:space="preserve"> change * * * *</w:t>
      </w:r>
      <w:bookmarkStart w:id="21" w:name="_Toc517082226"/>
      <w:r w:rsidR="00994AF1" w:rsidRPr="00954D97">
        <w:rPr>
          <w:rFonts w:ascii="Arial" w:hAnsi="Arial" w:cs="Arial"/>
          <w:color w:val="FF0000"/>
          <w:sz w:val="28"/>
          <w:szCs w:val="28"/>
          <w:lang w:val="en-US"/>
        </w:rPr>
        <w:t xml:space="preserve"> all new text</w:t>
      </w:r>
      <w:r w:rsidR="00A725BF" w:rsidRPr="00954D97">
        <w:rPr>
          <w:rFonts w:ascii="Arial" w:hAnsi="Arial" w:cs="Arial"/>
          <w:color w:val="FF0000"/>
          <w:sz w:val="28"/>
          <w:szCs w:val="28"/>
          <w:lang w:val="en-US"/>
        </w:rPr>
        <w:t xml:space="preserve">  </w:t>
      </w:r>
    </w:p>
    <w:p w14:paraId="4147C32A" w14:textId="2C5F5BCF" w:rsidR="00A725BF" w:rsidRPr="00954D97" w:rsidRDefault="00A725BF" w:rsidP="00A725BF">
      <w:pPr>
        <w:pStyle w:val="Heading2"/>
        <w:rPr>
          <w:lang w:val="en-US"/>
        </w:rPr>
      </w:pPr>
      <w:bookmarkStart w:id="22" w:name="_Toc500949097"/>
      <w:bookmarkStart w:id="23" w:name="_Toc92875660"/>
      <w:bookmarkStart w:id="24" w:name="_Toc93070684"/>
      <w:bookmarkStart w:id="25" w:name="_Toc148441676"/>
      <w:bookmarkEnd w:id="21"/>
      <w:r w:rsidRPr="00954D97">
        <w:rPr>
          <w:lang w:val="en-US"/>
        </w:rPr>
        <w:t>6.x</w:t>
      </w:r>
      <w:r w:rsidRPr="00954D97">
        <w:rPr>
          <w:rFonts w:hint="eastAsia"/>
          <w:lang w:val="en-US"/>
        </w:rPr>
        <w:tab/>
      </w:r>
      <w:r w:rsidRPr="00954D97">
        <w:rPr>
          <w:lang w:val="en-US"/>
        </w:rPr>
        <w:t>Solution</w:t>
      </w:r>
      <w:r w:rsidRPr="00954D97">
        <w:rPr>
          <w:rFonts w:hint="eastAsia"/>
          <w:lang w:val="en-US"/>
        </w:rPr>
        <w:t xml:space="preserve"> #</w:t>
      </w:r>
      <w:r w:rsidRPr="00954D97">
        <w:rPr>
          <w:lang w:val="en-US"/>
        </w:rPr>
        <w:t xml:space="preserve">X: </w:t>
      </w:r>
      <w:bookmarkEnd w:id="22"/>
      <w:bookmarkEnd w:id="23"/>
      <w:bookmarkEnd w:id="24"/>
      <w:bookmarkEnd w:id="25"/>
      <w:r w:rsidRPr="00954D97">
        <w:rPr>
          <w:lang w:val="en-US"/>
        </w:rPr>
        <w:t xml:space="preserve">Energy </w:t>
      </w:r>
      <w:r w:rsidR="007E6F65" w:rsidRPr="00954D97">
        <w:rPr>
          <w:lang w:val="en-US"/>
        </w:rPr>
        <w:t xml:space="preserve">related information </w:t>
      </w:r>
      <w:r w:rsidR="00994AF1" w:rsidRPr="00954D97">
        <w:rPr>
          <w:lang w:val="en-US"/>
        </w:rPr>
        <w:t>obtained by OAM</w:t>
      </w:r>
      <w:r w:rsidRPr="00954D97">
        <w:rPr>
          <w:lang w:val="en-US"/>
        </w:rPr>
        <w:t xml:space="preserve"> </w:t>
      </w:r>
      <w:r w:rsidR="00C00A73" w:rsidRPr="00954D97">
        <w:rPr>
          <w:lang w:val="en-US"/>
        </w:rPr>
        <w:t>based as function</w:t>
      </w:r>
    </w:p>
    <w:p w14:paraId="7916FD71" w14:textId="77777777" w:rsidR="00A725BF" w:rsidRPr="00954D97" w:rsidRDefault="00A725BF" w:rsidP="00A725BF">
      <w:pPr>
        <w:pStyle w:val="Heading3"/>
      </w:pPr>
      <w:bookmarkStart w:id="26" w:name="_Toc500949098"/>
      <w:bookmarkStart w:id="27" w:name="_Toc92875661"/>
      <w:bookmarkStart w:id="28" w:name="_Toc93070685"/>
      <w:bookmarkStart w:id="29" w:name="_Toc148441677"/>
      <w:r w:rsidRPr="00954D97">
        <w:t>6.x.</w:t>
      </w:r>
      <w:r w:rsidRPr="00954D97">
        <w:rPr>
          <w:rFonts w:hint="eastAsia"/>
        </w:rPr>
        <w:t>1</w:t>
      </w:r>
      <w:r w:rsidRPr="00954D97">
        <w:rPr>
          <w:rFonts w:hint="eastAsia"/>
        </w:rPr>
        <w:tab/>
      </w:r>
      <w:r w:rsidRPr="00954D97">
        <w:t>Key Issue mapping</w:t>
      </w:r>
      <w:bookmarkEnd w:id="26"/>
      <w:bookmarkEnd w:id="27"/>
      <w:bookmarkEnd w:id="28"/>
      <w:bookmarkEnd w:id="29"/>
    </w:p>
    <w:p w14:paraId="0205DA6E" w14:textId="31A88B07" w:rsidR="00A725BF" w:rsidRPr="00954D97" w:rsidRDefault="00A725BF" w:rsidP="00A725BF">
      <w:pPr>
        <w:rPr>
          <w:rFonts w:eastAsia="DengXian"/>
        </w:rPr>
      </w:pPr>
      <w:bookmarkStart w:id="30" w:name="_Toc500949099"/>
      <w:bookmarkStart w:id="31" w:name="_Toc92875662"/>
      <w:bookmarkStart w:id="32" w:name="_Toc93070686"/>
      <w:r w:rsidRPr="00954D97">
        <w:rPr>
          <w:rFonts w:eastAsia="DengXian"/>
        </w:rPr>
        <w:t>This solution map</w:t>
      </w:r>
      <w:r w:rsidR="00172568" w:rsidRPr="00954D97">
        <w:rPr>
          <w:rFonts w:eastAsia="DengXian"/>
        </w:rPr>
        <w:t>s</w:t>
      </w:r>
      <w:r w:rsidRPr="00954D97">
        <w:rPr>
          <w:rFonts w:eastAsia="DengXian"/>
        </w:rPr>
        <w:t xml:space="preserve"> to KI#1</w:t>
      </w:r>
      <w:r w:rsidR="00B537BA" w:rsidRPr="00954D97">
        <w:rPr>
          <w:rFonts w:eastAsia="DengXian"/>
        </w:rPr>
        <w:t>.</w:t>
      </w:r>
    </w:p>
    <w:bookmarkEnd w:id="30"/>
    <w:bookmarkEnd w:id="31"/>
    <w:bookmarkEnd w:id="32"/>
    <w:p w14:paraId="2566E0C4" w14:textId="51330ADC" w:rsidR="005118E3" w:rsidRPr="00954D97" w:rsidRDefault="005118E3" w:rsidP="005118E3">
      <w:pPr>
        <w:pStyle w:val="Heading3"/>
      </w:pPr>
      <w:r w:rsidRPr="00954D97">
        <w:t>6.x.</w:t>
      </w:r>
      <w:r w:rsidR="00B537BA" w:rsidRPr="00954D97">
        <w:t>2</w:t>
      </w:r>
      <w:r w:rsidRPr="00954D97">
        <w:tab/>
      </w:r>
      <w:r w:rsidR="00FF6CAD" w:rsidRPr="00954D97">
        <w:t>Functional description</w:t>
      </w:r>
      <w:r w:rsidRPr="00954D97">
        <w:t xml:space="preserve"> </w:t>
      </w:r>
    </w:p>
    <w:p w14:paraId="76C975E6" w14:textId="62B733A6" w:rsidR="00C00A73" w:rsidRPr="00954D97" w:rsidRDefault="00C00A73" w:rsidP="00A95709">
      <w:pPr>
        <w:rPr>
          <w:rFonts w:eastAsia="DengXian"/>
        </w:rPr>
      </w:pPr>
      <w:r w:rsidRPr="00954D97">
        <w:rPr>
          <w:rFonts w:eastAsia="DengXian"/>
        </w:rPr>
        <w:t>The periodically provision of energy related parameters, i.e.</w:t>
      </w:r>
      <w:r w:rsidR="00B537BA" w:rsidRPr="00954D97">
        <w:rPr>
          <w:rFonts w:eastAsia="DengXian"/>
        </w:rPr>
        <w:t>,</w:t>
      </w:r>
      <w:r w:rsidRPr="00954D97">
        <w:rPr>
          <w:rFonts w:eastAsia="DengXian"/>
        </w:rPr>
        <w:t xml:space="preserve"> EC, CI and Renewable Ratio from the OAM on a periodically bases requires that such information is provided every 15 minutes, 1 hours, or any period that is suitable with the evaluation to be performed. In order to reduce the amount of information exchange this solution proposes</w:t>
      </w:r>
      <w:r w:rsidR="00E21CF8" w:rsidRPr="00954D97">
        <w:rPr>
          <w:rFonts w:eastAsia="DengXian"/>
        </w:rPr>
        <w:t xml:space="preserve"> 2 options:</w:t>
      </w:r>
    </w:p>
    <w:p w14:paraId="29BCE953" w14:textId="2E346C92" w:rsidR="00E21CF8" w:rsidRPr="00954D97" w:rsidRDefault="00E21CF8" w:rsidP="00E21CF8">
      <w:pPr>
        <w:pStyle w:val="B1"/>
        <w:numPr>
          <w:ilvl w:val="0"/>
          <w:numId w:val="32"/>
        </w:numPr>
      </w:pPr>
      <w:r w:rsidRPr="00954D97">
        <w:t xml:space="preserve">Local evaluation based on function of </w:t>
      </w:r>
      <w:r w:rsidRPr="00954D97">
        <w:rPr>
          <w:rFonts w:eastAsia="DengXian"/>
        </w:rPr>
        <w:t>energy related parameters</w:t>
      </w:r>
      <w:r w:rsidR="00B537BA" w:rsidRPr="00954D97">
        <w:rPr>
          <w:rFonts w:eastAsia="DengXian"/>
        </w:rPr>
        <w:t>;</w:t>
      </w:r>
    </w:p>
    <w:p w14:paraId="4F4FD6DD" w14:textId="6E8999C2" w:rsidR="00E21CF8" w:rsidRPr="00954D97" w:rsidRDefault="00E21CF8" w:rsidP="00E21CF8">
      <w:pPr>
        <w:pStyle w:val="B1"/>
        <w:numPr>
          <w:ilvl w:val="0"/>
          <w:numId w:val="32"/>
        </w:numPr>
      </w:pPr>
      <w:r w:rsidRPr="00954D97">
        <w:t xml:space="preserve">Local evaluation based on AI-ML modelling of </w:t>
      </w:r>
      <w:r w:rsidRPr="00954D97">
        <w:rPr>
          <w:rFonts w:eastAsia="DengXian"/>
        </w:rPr>
        <w:t>energy related parameters</w:t>
      </w:r>
      <w:r w:rsidR="00B537BA" w:rsidRPr="00954D97">
        <w:rPr>
          <w:rFonts w:eastAsia="DengXian"/>
        </w:rPr>
        <w:t>.</w:t>
      </w:r>
    </w:p>
    <w:p w14:paraId="2FDC92ED" w14:textId="5723975C" w:rsidR="00716EA6" w:rsidRPr="00954D97" w:rsidRDefault="00716EA6" w:rsidP="00716EA6">
      <w:pPr>
        <w:pStyle w:val="B1"/>
        <w:ind w:left="0" w:firstLine="0"/>
        <w:rPr>
          <w:lang w:val="en-US"/>
        </w:rPr>
      </w:pPr>
      <w:r w:rsidRPr="00954D97">
        <w:rPr>
          <w:lang w:val="en-US"/>
        </w:rPr>
        <w:t xml:space="preserve">This clause describes how the energy related information, specifically the Energy Consumption, Renewable and Carbon intensity information are </w:t>
      </w:r>
      <w:r w:rsidR="002649CA" w:rsidRPr="00954D97">
        <w:rPr>
          <w:lang w:val="en-US"/>
        </w:rPr>
        <w:t>calculated</w:t>
      </w:r>
      <w:r w:rsidRPr="00954D97">
        <w:rPr>
          <w:lang w:val="en-US"/>
        </w:rPr>
        <w:t>.</w:t>
      </w:r>
    </w:p>
    <w:p w14:paraId="44F2C197" w14:textId="298FB27A" w:rsidR="00E21CF8" w:rsidRPr="00954D97" w:rsidRDefault="00E21CF8" w:rsidP="00E21CF8">
      <w:pPr>
        <w:pStyle w:val="Heading4"/>
      </w:pPr>
      <w:r w:rsidRPr="00954D97">
        <w:t>6.x.</w:t>
      </w:r>
      <w:r w:rsidR="00B537BA" w:rsidRPr="00954D97">
        <w:t>2</w:t>
      </w:r>
      <w:r w:rsidRPr="00954D97">
        <w:t xml:space="preserve">.1 Local evaluation based on function </w:t>
      </w:r>
      <w:r w:rsidR="005F00F8" w:rsidRPr="00954D97">
        <w:t xml:space="preserve">of </w:t>
      </w:r>
      <w:r w:rsidR="005F00F8" w:rsidRPr="00954D97">
        <w:rPr>
          <w:rFonts w:eastAsia="DengXian"/>
        </w:rPr>
        <w:t>energy related parameters</w:t>
      </w:r>
    </w:p>
    <w:p w14:paraId="2FF98783" w14:textId="08BEC2F2" w:rsidR="00E21CF8" w:rsidRPr="00954D97" w:rsidRDefault="00E21CF8" w:rsidP="00E21CF8">
      <w:r w:rsidRPr="00954D97">
        <w:t xml:space="preserve">This clause describes the option based on function of </w:t>
      </w:r>
      <w:r w:rsidRPr="00954D97">
        <w:rPr>
          <w:rFonts w:eastAsia="DengXian"/>
        </w:rPr>
        <w:t xml:space="preserve">energy related parameters defined as </w:t>
      </w:r>
      <w:r w:rsidR="00D50B57" w:rsidRPr="00954D97">
        <w:rPr>
          <w:rFonts w:eastAsia="DengXian"/>
        </w:rPr>
        <w:t xml:space="preserve">the </w:t>
      </w:r>
      <w:r w:rsidRPr="00954D97">
        <w:rPr>
          <w:rFonts w:eastAsia="DengXian"/>
        </w:rPr>
        <w:t>follow</w:t>
      </w:r>
      <w:r w:rsidR="00D50B57" w:rsidRPr="00954D97">
        <w:rPr>
          <w:rFonts w:eastAsia="DengXian"/>
        </w:rPr>
        <w:t>ing steps</w:t>
      </w:r>
      <w:r w:rsidR="00BB435C" w:rsidRPr="00954D97">
        <w:rPr>
          <w:rFonts w:eastAsia="DengXian"/>
        </w:rPr>
        <w:t>:</w:t>
      </w:r>
    </w:p>
    <w:p w14:paraId="12D07546" w14:textId="078F7E62" w:rsidR="00C00A73" w:rsidRPr="00954D97" w:rsidRDefault="00767D42" w:rsidP="00C00A73">
      <w:pPr>
        <w:pStyle w:val="B1"/>
      </w:pPr>
      <w:r w:rsidRPr="00954D97">
        <w:t>a)</w:t>
      </w:r>
      <w:r w:rsidR="00C00A73" w:rsidRPr="00954D97">
        <w:t xml:space="preserve"> </w:t>
      </w:r>
      <w:r w:rsidR="00C00A73" w:rsidRPr="00954D97">
        <w:tab/>
      </w:r>
      <w:r w:rsidR="005E0476" w:rsidRPr="00954D97">
        <w:t xml:space="preserve">to </w:t>
      </w:r>
      <w:r w:rsidR="00C00A73" w:rsidRPr="00954D97">
        <w:t xml:space="preserve">configure </w:t>
      </w:r>
      <w:r w:rsidR="00AD68D7" w:rsidRPr="00954D97">
        <w:t xml:space="preserve">at </w:t>
      </w:r>
      <w:r w:rsidR="00C00A73" w:rsidRPr="00954D97">
        <w:t xml:space="preserve">the consumer of </w:t>
      </w:r>
      <w:r w:rsidR="00C00A73" w:rsidRPr="00954D97">
        <w:rPr>
          <w:rFonts w:eastAsia="DengXian"/>
        </w:rPr>
        <w:t>energy related parameters</w:t>
      </w:r>
      <w:r w:rsidR="00C00A73" w:rsidRPr="00954D97">
        <w:t xml:space="preserve"> </w:t>
      </w:r>
      <w:r w:rsidR="008E1A97" w:rsidRPr="00954D97">
        <w:t xml:space="preserve">that </w:t>
      </w:r>
      <w:r w:rsidR="00C00A73" w:rsidRPr="00954D97">
        <w:t xml:space="preserve">the functions allowing to evaluate the </w:t>
      </w:r>
      <w:r w:rsidR="00AD68D7" w:rsidRPr="00954D97">
        <w:rPr>
          <w:rFonts w:eastAsia="DengXian"/>
        </w:rPr>
        <w:t>energy related</w:t>
      </w:r>
      <w:r w:rsidR="00AD68D7" w:rsidRPr="00954D97">
        <w:t xml:space="preserve"> </w:t>
      </w:r>
      <w:r w:rsidR="00C00A73" w:rsidRPr="00954D97">
        <w:t xml:space="preserve">parameters from </w:t>
      </w:r>
      <w:r w:rsidR="00AE5CD6" w:rsidRPr="00954D97">
        <w:t>via 1) the characteristic parameters</w:t>
      </w:r>
      <w:r w:rsidR="00C23E2A" w:rsidRPr="00954D97">
        <w:t xml:space="preserve"> in step b)</w:t>
      </w:r>
      <w:r w:rsidR="00AE5CD6" w:rsidRPr="00954D97">
        <w:t>, and 2) the</w:t>
      </w:r>
      <w:r w:rsidR="005F00F8" w:rsidRPr="00954D97">
        <w:t xml:space="preserve"> </w:t>
      </w:r>
      <w:r w:rsidR="00AE5CD6" w:rsidRPr="00954D97">
        <w:t>input parameters</w:t>
      </w:r>
      <w:r w:rsidR="00C23E2A" w:rsidRPr="00954D97">
        <w:t xml:space="preserve"> in step c)</w:t>
      </w:r>
      <w:r w:rsidR="005E0476" w:rsidRPr="00954D97">
        <w:t xml:space="preserve">. The function </w:t>
      </w:r>
      <w:r w:rsidR="00141AF8" w:rsidRPr="00954D97">
        <w:t xml:space="preserve">can be </w:t>
      </w:r>
      <w:r w:rsidR="005E0476" w:rsidRPr="00954D97">
        <w:t>configured by OAM</w:t>
      </w:r>
      <w:r w:rsidR="00141AF8" w:rsidRPr="00954D97">
        <w:t xml:space="preserve"> or can be </w:t>
      </w:r>
      <w:r w:rsidR="000163EA" w:rsidRPr="00954D97">
        <w:t>transferred</w:t>
      </w:r>
      <w:r w:rsidR="00141AF8" w:rsidRPr="00954D97">
        <w:t xml:space="preserve"> to the consumer by </w:t>
      </w:r>
      <w:proofErr w:type="spellStart"/>
      <w:r w:rsidR="00141AF8" w:rsidRPr="00954D97">
        <w:t>MnS</w:t>
      </w:r>
      <w:proofErr w:type="spellEnd"/>
      <w:r w:rsidR="00141AF8" w:rsidRPr="00954D97">
        <w:t xml:space="preserve"> as part of service</w:t>
      </w:r>
      <w:r w:rsidR="00F12CC5" w:rsidRPr="00954D97">
        <w:t>-</w:t>
      </w:r>
      <w:r w:rsidR="00141AF8" w:rsidRPr="00954D97">
        <w:t>based interface</w:t>
      </w:r>
      <w:r w:rsidR="005E0476" w:rsidRPr="00954D97">
        <w:t>. This function may be different per different nodes, for example</w:t>
      </w:r>
      <w:r w:rsidR="00F12CC5" w:rsidRPr="00954D97">
        <w:t>,</w:t>
      </w:r>
      <w:r w:rsidR="005E0476" w:rsidRPr="00954D97">
        <w:t xml:space="preserve"> for different equipment model, different location, etc. Which function is configured is left to implementation and </w:t>
      </w:r>
      <w:r w:rsidR="00F12CC5" w:rsidRPr="00954D97">
        <w:t xml:space="preserve">the </w:t>
      </w:r>
      <w:r w:rsidR="005E0476" w:rsidRPr="00954D97">
        <w:t xml:space="preserve">configuration decision by </w:t>
      </w:r>
      <w:proofErr w:type="gramStart"/>
      <w:r w:rsidR="005E0476" w:rsidRPr="00954D97">
        <w:t>PLMN.</w:t>
      </w:r>
      <w:proofErr w:type="gramEnd"/>
    </w:p>
    <w:p w14:paraId="622FB93F" w14:textId="46F4CF4E" w:rsidR="00C00A73" w:rsidRPr="00954D97" w:rsidRDefault="00767D42" w:rsidP="00C00A73">
      <w:pPr>
        <w:pStyle w:val="B1"/>
      </w:pPr>
      <w:r w:rsidRPr="00954D97">
        <w:t>b)</w:t>
      </w:r>
      <w:r w:rsidR="00C00A73" w:rsidRPr="00954D97">
        <w:tab/>
      </w:r>
      <w:r w:rsidR="005E0476" w:rsidRPr="00954D97">
        <w:t>The OAM provide</w:t>
      </w:r>
      <w:r w:rsidR="00E21CF8" w:rsidRPr="00954D97">
        <w:t>s</w:t>
      </w:r>
      <w:r w:rsidR="00C00A73" w:rsidRPr="00954D97">
        <w:t xml:space="preserve"> the characteristic parameter</w:t>
      </w:r>
      <w:r w:rsidR="009A598C" w:rsidRPr="00954D97">
        <w:t>s</w:t>
      </w:r>
      <w:r w:rsidR="00C00A73" w:rsidRPr="00954D97">
        <w:t xml:space="preserve"> of the function to the consumer which allow</w:t>
      </w:r>
      <w:r w:rsidR="005E0476" w:rsidRPr="00954D97">
        <w:t>s</w:t>
      </w:r>
      <w:r w:rsidR="00C00A73" w:rsidRPr="00954D97">
        <w:t xml:space="preserve"> to represent the behaviour of a specific node or NF in function of the input parameters.</w:t>
      </w:r>
      <w:r w:rsidR="005E0476" w:rsidRPr="00954D97">
        <w:t xml:space="preserve"> The characteristic parameters of the function are provided only when needed, i.e.</w:t>
      </w:r>
      <w:r w:rsidR="00A97266" w:rsidRPr="00954D97">
        <w:t>,</w:t>
      </w:r>
      <w:r w:rsidR="005E0476" w:rsidRPr="00954D97">
        <w:t xml:space="preserve"> when it is determined that those previous provided </w:t>
      </w:r>
      <w:r w:rsidR="009A598C" w:rsidRPr="00954D97">
        <w:t xml:space="preserve">characteristic parameters </w:t>
      </w:r>
      <w:r w:rsidR="005E0476" w:rsidRPr="00954D97">
        <w:t xml:space="preserve">are no more valid due to changes on configuration, </w:t>
      </w:r>
      <w:r w:rsidR="009A598C" w:rsidRPr="00954D97">
        <w:t xml:space="preserve">or </w:t>
      </w:r>
      <w:r w:rsidR="005E0476" w:rsidRPr="00954D97">
        <w:t xml:space="preserve">it has been determined that a new function allow to better evaluate the </w:t>
      </w:r>
      <w:r w:rsidR="005E0476" w:rsidRPr="00954D97">
        <w:rPr>
          <w:rFonts w:eastAsia="DengXian"/>
        </w:rPr>
        <w:t>energy related parameters.</w:t>
      </w:r>
      <w:r w:rsidR="005E0476" w:rsidRPr="00954D97">
        <w:t xml:space="preserve"> </w:t>
      </w:r>
    </w:p>
    <w:p w14:paraId="5BE29647" w14:textId="77777777" w:rsidR="00C00A73" w:rsidRPr="00954D97" w:rsidRDefault="00E21CF8" w:rsidP="00C00A73">
      <w:pPr>
        <w:pStyle w:val="B1"/>
        <w:rPr>
          <w:rFonts w:eastAsia="DengXian"/>
        </w:rPr>
      </w:pPr>
      <w:r w:rsidRPr="00954D97">
        <w:lastRenderedPageBreak/>
        <w:t>c)</w:t>
      </w:r>
      <w:r w:rsidR="00C00A73" w:rsidRPr="00954D97">
        <w:tab/>
        <w:t xml:space="preserve">the consumer performs the evaluation of the </w:t>
      </w:r>
      <w:r w:rsidR="00C00A73" w:rsidRPr="00954D97">
        <w:rPr>
          <w:rFonts w:eastAsia="DengXian"/>
        </w:rPr>
        <w:t>energy related parameters based on the input parameters</w:t>
      </w:r>
      <w:r w:rsidR="005E0476" w:rsidRPr="00954D97">
        <w:rPr>
          <w:rFonts w:eastAsia="DengXian"/>
        </w:rPr>
        <w:t>.</w:t>
      </w:r>
    </w:p>
    <w:p w14:paraId="1EAC0D51" w14:textId="2E5C84FD" w:rsidR="00C00A73" w:rsidRPr="00954D97" w:rsidRDefault="00A97266" w:rsidP="00414E00">
      <w:pPr>
        <w:rPr>
          <w:rFonts w:eastAsia="DengXian"/>
        </w:rPr>
      </w:pPr>
      <w:r w:rsidRPr="00954D97">
        <w:rPr>
          <w:rFonts w:eastAsia="DengXian"/>
        </w:rPr>
        <w:t xml:space="preserve">Take </w:t>
      </w:r>
      <w:r w:rsidR="00C00A73" w:rsidRPr="00954D97">
        <w:rPr>
          <w:rFonts w:eastAsia="DengXian"/>
        </w:rPr>
        <w:t xml:space="preserve">the EC of a </w:t>
      </w:r>
      <w:r w:rsidR="005A3260" w:rsidRPr="00954D97">
        <w:rPr>
          <w:rFonts w:eastAsia="DengXian"/>
        </w:rPr>
        <w:t xml:space="preserve">UPF </w:t>
      </w:r>
      <w:r w:rsidRPr="00954D97">
        <w:rPr>
          <w:rFonts w:eastAsia="DengXian"/>
        </w:rPr>
        <w:t>as an example</w:t>
      </w:r>
      <w:r w:rsidR="005E0476" w:rsidRPr="00954D97">
        <w:rPr>
          <w:rFonts w:eastAsia="DengXian"/>
        </w:rPr>
        <w:t xml:space="preserve">, </w:t>
      </w:r>
      <w:r w:rsidR="005A3260" w:rsidRPr="00954D97">
        <w:rPr>
          <w:rFonts w:eastAsia="DengXian" w:hint="eastAsia"/>
          <w:lang w:eastAsia="zh-CN"/>
        </w:rPr>
        <w:t>it</w:t>
      </w:r>
      <w:r w:rsidR="005E0476" w:rsidRPr="00954D97">
        <w:rPr>
          <w:rFonts w:eastAsia="DengXian"/>
        </w:rPr>
        <w:t xml:space="preserve"> </w:t>
      </w:r>
      <w:r w:rsidR="00C00A73" w:rsidRPr="00954D97">
        <w:rPr>
          <w:rFonts w:eastAsia="DengXian"/>
        </w:rPr>
        <w:t xml:space="preserve">can be described as a function of the </w:t>
      </w:r>
      <w:r w:rsidR="00414E00" w:rsidRPr="00954D97">
        <w:rPr>
          <w:rFonts w:eastAsia="DengXian"/>
        </w:rPr>
        <w:t>data volume load as show as example in figure 6.x</w:t>
      </w:r>
      <w:r w:rsidRPr="00954D97">
        <w:rPr>
          <w:rFonts w:eastAsia="DengXian"/>
        </w:rPr>
        <w:t>.2.1</w:t>
      </w:r>
      <w:r w:rsidR="00414E00" w:rsidRPr="00954D97">
        <w:rPr>
          <w:rFonts w:eastAsia="DengXian"/>
        </w:rPr>
        <w:t xml:space="preserve">-1 </w:t>
      </w:r>
      <w:r w:rsidRPr="00954D97">
        <w:rPr>
          <w:rFonts w:eastAsia="DengXian"/>
        </w:rPr>
        <w:t>(</w:t>
      </w:r>
      <w:r w:rsidR="005E0476" w:rsidRPr="00954D97">
        <w:rPr>
          <w:rFonts w:eastAsia="DengXian"/>
        </w:rPr>
        <w:t xml:space="preserve">or as a function of any significant characteristic of the Node </w:t>
      </w:r>
      <w:proofErr w:type="gramStart"/>
      <w:r w:rsidR="005E0476" w:rsidRPr="00954D97">
        <w:rPr>
          <w:rFonts w:eastAsia="DengXian"/>
        </w:rPr>
        <w:t>e.g.</w:t>
      </w:r>
      <w:proofErr w:type="gramEnd"/>
      <w:r w:rsidR="005E0476" w:rsidRPr="00954D97">
        <w:rPr>
          <w:rFonts w:eastAsia="DengXian"/>
        </w:rPr>
        <w:t xml:space="preserve"> per number of </w:t>
      </w:r>
      <w:r w:rsidRPr="00954D97">
        <w:rPr>
          <w:rFonts w:eastAsia="DengXian"/>
        </w:rPr>
        <w:t>UE</w:t>
      </w:r>
      <w:r w:rsidR="005E0476" w:rsidRPr="00954D97">
        <w:rPr>
          <w:rFonts w:eastAsia="DengXian"/>
        </w:rPr>
        <w:t xml:space="preserve">, PDU session, a combination of more input parameters). The consumer, for example the SMF, in a measurement period </w:t>
      </w:r>
      <w:r w:rsidRPr="00954D97">
        <w:rPr>
          <w:rFonts w:eastAsia="DengXian"/>
        </w:rPr>
        <w:t xml:space="preserve">determines </w:t>
      </w:r>
      <w:r w:rsidR="005E0476" w:rsidRPr="00954D97">
        <w:rPr>
          <w:rFonts w:eastAsia="DengXian"/>
        </w:rPr>
        <w:t xml:space="preserve">that </w:t>
      </w:r>
      <w:r w:rsidRPr="00954D97">
        <w:rPr>
          <w:rFonts w:eastAsia="DengXian"/>
        </w:rPr>
        <w:t xml:space="preserve">the EC of </w:t>
      </w:r>
      <w:r w:rsidR="005E0476" w:rsidRPr="00954D97">
        <w:rPr>
          <w:rFonts w:eastAsia="DengXian"/>
        </w:rPr>
        <w:t xml:space="preserve">an UPF as a Data Volume load x, is y. </w:t>
      </w:r>
    </w:p>
    <w:p w14:paraId="4987A901" w14:textId="77777777" w:rsidR="00C00A73" w:rsidRPr="00954D97" w:rsidRDefault="00C00A73" w:rsidP="00C00A73">
      <w:pPr>
        <w:pStyle w:val="B1"/>
      </w:pPr>
    </w:p>
    <w:p w14:paraId="746B5743" w14:textId="77777777" w:rsidR="00C00A73" w:rsidRPr="00954D97" w:rsidRDefault="000163EA" w:rsidP="005E0476">
      <w:pPr>
        <w:pStyle w:val="TAC"/>
      </w:pPr>
      <w:r w:rsidRPr="00954D97">
        <w:object w:dxaOrig="8685" w:dyaOrig="5145" w14:anchorId="27B57D03">
          <v:shape id="_x0000_i1026" type="#_x0000_t75" style="width:277.05pt;height:164.15pt" o:ole="">
            <v:imagedata r:id="rId13" o:title=""/>
          </v:shape>
          <o:OLEObject Type="Embed" ProgID="Visio.Drawing.15" ShapeID="_x0000_i1026" DrawAspect="Content" ObjectID="_1769602654" r:id="rId14"/>
        </w:object>
      </w:r>
    </w:p>
    <w:p w14:paraId="54FFA59E" w14:textId="30B34B54" w:rsidR="00414E00" w:rsidRPr="00954D97" w:rsidRDefault="00414E00" w:rsidP="005E0476">
      <w:pPr>
        <w:pStyle w:val="TH"/>
      </w:pPr>
      <w:r w:rsidRPr="00954D97">
        <w:rPr>
          <w:lang w:val="en-US" w:eastAsia="en-US"/>
        </w:rPr>
        <w:t>Figure 6.x.</w:t>
      </w:r>
      <w:r w:rsidR="00B537BA" w:rsidRPr="00954D97">
        <w:rPr>
          <w:lang w:val="en-US" w:eastAsia="en-US"/>
        </w:rPr>
        <w:t>2.1</w:t>
      </w:r>
      <w:r w:rsidRPr="00954D97">
        <w:rPr>
          <w:lang w:val="en-US" w:eastAsia="en-US"/>
        </w:rPr>
        <w:t>-</w:t>
      </w:r>
      <w:r w:rsidR="00B537BA" w:rsidRPr="00954D97">
        <w:rPr>
          <w:lang w:val="en-US" w:eastAsia="en-US"/>
        </w:rPr>
        <w:t>1</w:t>
      </w:r>
      <w:r w:rsidRPr="00954D97">
        <w:rPr>
          <w:lang w:val="en-US" w:eastAsia="en-US"/>
        </w:rPr>
        <w:t>: Energy Consumption</w:t>
      </w:r>
      <w:r w:rsidR="00E85237" w:rsidRPr="00954D97">
        <w:rPr>
          <w:lang w:val="en-US" w:eastAsia="en-US"/>
        </w:rPr>
        <w:t xml:space="preserve"> vs data load for a generic NF</w:t>
      </w:r>
      <w:r w:rsidR="00B537BA" w:rsidRPr="00954D97">
        <w:rPr>
          <w:lang w:val="en-US" w:eastAsia="en-US"/>
        </w:rPr>
        <w:t>.</w:t>
      </w:r>
      <w:r w:rsidRPr="00954D97">
        <w:rPr>
          <w:lang w:val="en-US" w:eastAsia="en-US"/>
        </w:rPr>
        <w:t xml:space="preserve"> </w:t>
      </w:r>
    </w:p>
    <w:p w14:paraId="6E817709" w14:textId="77777777" w:rsidR="00414E00" w:rsidRPr="00954D97" w:rsidRDefault="00414E00" w:rsidP="00C00A73">
      <w:pPr>
        <w:pStyle w:val="B1"/>
      </w:pPr>
    </w:p>
    <w:p w14:paraId="77C08FE6" w14:textId="143CB60A" w:rsidR="00767D42" w:rsidRPr="00954D97" w:rsidRDefault="005A3260" w:rsidP="00767D42">
      <w:pPr>
        <w:rPr>
          <w:rFonts w:eastAsia="DengXian"/>
        </w:rPr>
      </w:pPr>
      <w:r w:rsidRPr="00954D97">
        <w:rPr>
          <w:rFonts w:eastAsia="DengXian" w:hint="eastAsia"/>
          <w:lang w:eastAsia="zh-CN"/>
        </w:rPr>
        <w:t>N</w:t>
      </w:r>
      <w:r w:rsidRPr="00954D97">
        <w:rPr>
          <w:rFonts w:eastAsia="DengXian"/>
        </w:rPr>
        <w:t xml:space="preserve">ote that the total EC of the UE is a separate issue and the </w:t>
      </w:r>
      <w:r w:rsidR="00767D42" w:rsidRPr="00954D97">
        <w:rPr>
          <w:rFonts w:eastAsia="DengXian"/>
        </w:rPr>
        <w:t xml:space="preserve">KPIs are determined as defined in </w:t>
      </w:r>
      <w:r w:rsidRPr="00954D97">
        <w:rPr>
          <w:rFonts w:eastAsia="DengXian"/>
        </w:rPr>
        <w:t xml:space="preserve">the other </w:t>
      </w:r>
      <w:r w:rsidR="00767D42" w:rsidRPr="00954D97">
        <w:rPr>
          <w:rFonts w:eastAsia="DengXian"/>
        </w:rPr>
        <w:t>solution</w:t>
      </w:r>
      <w:r w:rsidRPr="00954D97">
        <w:rPr>
          <w:rFonts w:eastAsia="DengXian"/>
        </w:rPr>
        <w:t>s</w:t>
      </w:r>
      <w:r w:rsidR="00767D42" w:rsidRPr="00954D97">
        <w:rPr>
          <w:rFonts w:eastAsia="DengXian"/>
        </w:rPr>
        <w:t xml:space="preserve"> </w:t>
      </w:r>
      <w:r w:rsidRPr="00954D97">
        <w:rPr>
          <w:rFonts w:eastAsia="DengXian"/>
        </w:rPr>
        <w:t xml:space="preserve">(e.g., solution </w:t>
      </w:r>
      <w:r w:rsidR="00767D42" w:rsidRPr="00954D97">
        <w:rPr>
          <w:rFonts w:eastAsia="DengXian"/>
        </w:rPr>
        <w:t>#A (S2-2400)</w:t>
      </w:r>
      <w:proofErr w:type="gramStart"/>
      <w:r w:rsidRPr="00954D97">
        <w:rPr>
          <w:rFonts w:eastAsia="DengXian"/>
        </w:rPr>
        <w:t>)</w:t>
      </w:r>
      <w:r w:rsidR="00767D42" w:rsidRPr="00954D97">
        <w:rPr>
          <w:rFonts w:eastAsia="DengXian"/>
        </w:rPr>
        <w:t xml:space="preserve"> </w:t>
      </w:r>
      <w:r w:rsidRPr="00954D97">
        <w:rPr>
          <w:rFonts w:eastAsia="DengXian"/>
        </w:rPr>
        <w:t>.</w:t>
      </w:r>
      <w:proofErr w:type="gramEnd"/>
      <w:r w:rsidR="00767D42" w:rsidRPr="00954D97">
        <w:rPr>
          <w:rFonts w:eastAsia="DengXian"/>
        </w:rPr>
        <w:t xml:space="preserve"> </w:t>
      </w:r>
      <w:r w:rsidRPr="00954D97">
        <w:rPr>
          <w:rFonts w:eastAsia="DengXian"/>
        </w:rPr>
        <w:t>F</w:t>
      </w:r>
      <w:r w:rsidR="00767D42" w:rsidRPr="00954D97">
        <w:rPr>
          <w:rFonts w:eastAsia="DengXian"/>
        </w:rPr>
        <w:t xml:space="preserve">or </w:t>
      </w:r>
      <w:proofErr w:type="gramStart"/>
      <w:r w:rsidR="00767D42" w:rsidRPr="00954D97">
        <w:rPr>
          <w:rFonts w:eastAsia="DengXian"/>
        </w:rPr>
        <w:t>example</w:t>
      </w:r>
      <w:proofErr w:type="gramEnd"/>
      <w:r w:rsidR="00767D42" w:rsidRPr="00954D97">
        <w:rPr>
          <w:rFonts w:eastAsia="DengXian"/>
        </w:rPr>
        <w:t xml:space="preserve"> in case of EC per UE, the KPI </w:t>
      </w:r>
      <w:r w:rsidRPr="00954D97">
        <w:rPr>
          <w:rFonts w:eastAsia="DengXian"/>
        </w:rPr>
        <w:t xml:space="preserve">can be </w:t>
      </w:r>
      <w:r w:rsidR="00767D42" w:rsidRPr="00954D97">
        <w:rPr>
          <w:rFonts w:eastAsia="DengXian"/>
        </w:rPr>
        <w:t xml:space="preserve">the following,  </w:t>
      </w:r>
    </w:p>
    <w:p w14:paraId="315D5FAB" w14:textId="77777777" w:rsidR="00767D42" w:rsidRPr="00954D97" w:rsidRDefault="00767D42" w:rsidP="00767D42">
      <w:pPr>
        <w:jc w:val="center"/>
        <w:rPr>
          <w:rFonts w:eastAsia="DengXian"/>
        </w:rPr>
      </w:pPr>
      <w:r w:rsidRPr="00954D97">
        <w:rPr>
          <w:noProof/>
        </w:rPr>
        <mc:AlternateContent>
          <mc:Choice Requires="wps">
            <w:drawing>
              <wp:inline distT="0" distB="0" distL="0" distR="0" wp14:anchorId="788998A1" wp14:editId="51B14FB3">
                <wp:extent cx="3693768" cy="383438"/>
                <wp:effectExtent l="0" t="0" r="0" b="0"/>
                <wp:docPr id="18" name="TextBox 19"/>
                <wp:cNvGraphicFramePr/>
                <a:graphic xmlns:a="http://schemas.openxmlformats.org/drawingml/2006/main">
                  <a:graphicData uri="http://schemas.microsoft.com/office/word/2010/wordprocessingShape">
                    <wps:wsp>
                      <wps:cNvSpPr txBox="1"/>
                      <wps:spPr>
                        <a:xfrm>
                          <a:off x="0" y="0"/>
                          <a:ext cx="3693768" cy="383438"/>
                        </a:xfrm>
                        <a:prstGeom prst="rect">
                          <a:avLst/>
                        </a:prstGeom>
                        <a:noFill/>
                      </wps:spPr>
                      <wps:txbx>
                        <w:txbxContent>
                          <w:p w14:paraId="4CC2F0CC" w14:textId="77777777" w:rsidR="00767D42" w:rsidRPr="003F6E04" w:rsidRDefault="004F0B30" w:rsidP="00767D42">
                            <w:pPr>
                              <w:pStyle w:val="NormalWeb"/>
                              <w:spacing w:before="0" w:beforeAutospacing="0" w:after="0" w:afterAutospacing="0"/>
                              <w:jc w:val="center"/>
                              <w:rPr>
                                <w:sz w:val="18"/>
                              </w:rPr>
                            </w:pPr>
                            <m:oMathPara>
                              <m:oMathParaPr>
                                <m:jc m:val="centerGroup"/>
                              </m:oMathParaPr>
                              <m:oMath>
                                <m:sSub>
                                  <m:sSubPr>
                                    <m:ctrlPr>
                                      <w:rPr>
                                        <w:rFonts w:ascii="Cambria Math" w:eastAsiaTheme="minorEastAsia" w:hAnsi="Cambria Math" w:cstheme="minorBidi"/>
                                        <w:i/>
                                        <w:iCs/>
                                        <w:color w:val="000000" w:themeColor="text1"/>
                                        <w:kern w:val="24"/>
                                        <w:sz w:val="18"/>
                                      </w:rPr>
                                    </m:ctrlPr>
                                  </m:sSubPr>
                                  <m:e>
                                    <m:r>
                                      <w:rPr>
                                        <w:rFonts w:ascii="Cambria Math" w:hAnsi="Cambria Math" w:cstheme="minorBidi"/>
                                        <w:color w:val="000000" w:themeColor="text1"/>
                                        <w:kern w:val="24"/>
                                        <w:sz w:val="18"/>
                                      </w:rPr>
                                      <m:t>EC</m:t>
                                    </m:r>
                                  </m:e>
                                  <m:sub>
                                    <m:r>
                                      <w:rPr>
                                        <w:rFonts w:ascii="Cambria Math" w:hAnsi="Cambria Math" w:cstheme="minorBidi"/>
                                        <w:color w:val="000000" w:themeColor="text1"/>
                                        <w:kern w:val="24"/>
                                        <w:sz w:val="18"/>
                                      </w:rPr>
                                      <m:t>UE,UPFj</m:t>
                                    </m:r>
                                  </m:sub>
                                </m:sSub>
                                <m:r>
                                  <w:rPr>
                                    <w:rFonts w:ascii="Cambria Math" w:eastAsiaTheme="minorEastAsia" w:hAnsi="Cambria Math" w:cstheme="minorBidi"/>
                                    <w:color w:val="000000" w:themeColor="text1"/>
                                    <w:kern w:val="24"/>
                                    <w:sz w:val="22"/>
                                    <w:szCs w:val="28"/>
                                  </w:rPr>
                                  <m:t>=</m:t>
                                </m:r>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f</m:t>
                                    </m:r>
                                    <m:d>
                                      <m:dPr>
                                        <m:ctrlPr>
                                          <w:rPr>
                                            <w:rFonts w:ascii="Cambria Math" w:hAnsi="Cambria Math" w:cstheme="minorBidi"/>
                                            <w:i/>
                                            <w:color w:val="000000" w:themeColor="text1"/>
                                            <w:kern w:val="24"/>
                                            <w:sz w:val="22"/>
                                            <w:szCs w:val="28"/>
                                          </w:rPr>
                                        </m:ctrlPr>
                                      </m:dPr>
                                      <m:e>
                                        <m:r>
                                          <w:rPr>
                                            <w:rFonts w:ascii="Cambria Math" w:hAnsi="Cambria Math" w:cstheme="minorBidi"/>
                                            <w:color w:val="000000" w:themeColor="text1"/>
                                            <w:kern w:val="24"/>
                                            <w:sz w:val="22"/>
                                            <w:szCs w:val="28"/>
                                          </w:rPr>
                                          <m:t>x,y,..</m:t>
                                        </m:r>
                                      </m:e>
                                    </m:d>
                                    <m:r>
                                      <w:rPr>
                                        <w:rFonts w:ascii="Cambria Math" w:hAnsi="Cambria Math" w:cstheme="minorBidi"/>
                                        <w:color w:val="000000" w:themeColor="text1"/>
                                        <w:kern w:val="24"/>
                                        <w:sz w:val="22"/>
                                        <w:szCs w:val="28"/>
                                      </w:rPr>
                                      <m:t>*EC</m:t>
                                    </m:r>
                                  </m:e>
                                  <m:sub>
                                    <m:r>
                                      <w:rPr>
                                        <w:rFonts w:ascii="Cambria Math" w:hAnsi="Cambria Math" w:cstheme="minorBidi"/>
                                        <w:color w:val="000000" w:themeColor="text1"/>
                                        <w:kern w:val="24"/>
                                        <w:sz w:val="22"/>
                                        <w:szCs w:val="28"/>
                                      </w:rPr>
                                      <m:t>UPFj</m:t>
                                    </m:r>
                                  </m:sub>
                                </m:sSub>
                                <m:r>
                                  <w:rPr>
                                    <w:rFonts w:ascii="Cambria Math" w:eastAsiaTheme="minorEastAsia" w:hAnsi="Cambria Math" w:cstheme="minorBidi"/>
                                    <w:color w:val="000000" w:themeColor="text1"/>
                                    <w:kern w:val="24"/>
                                    <w:sz w:val="22"/>
                                    <w:szCs w:val="28"/>
                                  </w:rPr>
                                  <m:t>(x,z,..)</m:t>
                                </m:r>
                              </m:oMath>
                            </m:oMathPara>
                          </w:p>
                        </w:txbxContent>
                      </wps:txbx>
                      <wps:bodyPr wrap="none" lIns="0" tIns="0" rIns="0" bIns="0" rtlCol="0">
                        <a:spAutoFit/>
                      </wps:bodyPr>
                    </wps:wsp>
                  </a:graphicData>
                </a:graphic>
              </wp:inline>
            </w:drawing>
          </mc:Choice>
          <mc:Fallback>
            <w:pict>
              <v:shapetype w14:anchorId="788998A1" id="_x0000_t202" coordsize="21600,21600" o:spt="202" path="m,l,21600r21600,l21600,xe">
                <v:stroke joinstyle="miter"/>
                <v:path gradientshapeok="t" o:connecttype="rect"/>
              </v:shapetype>
              <v:shape id="TextBox 19" o:spid="_x0000_s1026" type="#_x0000_t202" style="width:290.85pt;height:30.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" filled="f" stroked="f">
                <v:textbox style="mso-fit-shape-to-text:t" inset="0,0,0,0">
                  <w:txbxContent>
                    <w:p w14:paraId="4CC2F0CC" w14:textId="77777777" w:rsidR="00767D42" w:rsidRPr="003F6E04" w:rsidRDefault="002254E0" w:rsidP="00767D42">
                      <w:pPr>
                        <w:pStyle w:val="NormalWeb"/>
                        <w:spacing w:before="0" w:beforeAutospacing="0" w:after="0" w:afterAutospacing="0"/>
                        <w:jc w:val="center"/>
                        <w:rPr>
                          <w:sz w:val="18"/>
                        </w:rPr>
                      </w:pPr>
                      <m:oMathPara>
                        <m:oMathParaPr>
                          <m:jc m:val="centerGroup"/>
                        </m:oMathParaPr>
                        <m:oMath>
                          <m:sSub>
                            <m:sSubPr>
                              <m:ctrlPr>
                                <w:rPr>
                                  <w:rFonts w:ascii="Cambria Math" w:eastAsiaTheme="minorEastAsia" w:hAnsi="Cambria Math" w:cstheme="minorBidi"/>
                                  <w:i/>
                                  <w:iCs/>
                                  <w:color w:val="000000" w:themeColor="text1"/>
                                  <w:kern w:val="24"/>
                                  <w:sz w:val="18"/>
                                </w:rPr>
                              </m:ctrlPr>
                            </m:sSubPr>
                            <m:e>
                              <m:r>
                                <w:rPr>
                                  <w:rFonts w:ascii="Cambria Math" w:hAnsi="Cambria Math" w:cstheme="minorBidi"/>
                                  <w:color w:val="000000" w:themeColor="text1"/>
                                  <w:kern w:val="24"/>
                                  <w:sz w:val="18"/>
                                </w:rPr>
                                <m:t>EC</m:t>
                              </m:r>
                            </m:e>
                            <m:sub>
                              <m:r>
                                <w:rPr>
                                  <w:rFonts w:ascii="Cambria Math" w:hAnsi="Cambria Math" w:cstheme="minorBidi"/>
                                  <w:color w:val="000000" w:themeColor="text1"/>
                                  <w:kern w:val="24"/>
                                  <w:sz w:val="18"/>
                                </w:rPr>
                                <m:t>UE,UPFj</m:t>
                              </m:r>
                            </m:sub>
                          </m:sSub>
                          <m:r>
                            <w:rPr>
                              <w:rFonts w:ascii="Cambria Math" w:eastAsiaTheme="minorEastAsia" w:hAnsi="Cambria Math" w:cstheme="minorBidi"/>
                              <w:color w:val="000000" w:themeColor="text1"/>
                              <w:kern w:val="24"/>
                              <w:sz w:val="22"/>
                              <w:szCs w:val="28"/>
                            </w:rPr>
                            <m:t>=</m:t>
                          </m:r>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f</m:t>
                              </m:r>
                              <m:d>
                                <m:dPr>
                                  <m:ctrlPr>
                                    <w:rPr>
                                      <w:rFonts w:ascii="Cambria Math" w:hAnsi="Cambria Math" w:cstheme="minorBidi"/>
                                      <w:i/>
                                      <w:color w:val="000000" w:themeColor="text1"/>
                                      <w:kern w:val="24"/>
                                      <w:sz w:val="22"/>
                                      <w:szCs w:val="28"/>
                                    </w:rPr>
                                  </m:ctrlPr>
                                </m:dPr>
                                <m:e>
                                  <m:r>
                                    <w:rPr>
                                      <w:rFonts w:ascii="Cambria Math" w:hAnsi="Cambria Math" w:cstheme="minorBidi"/>
                                      <w:color w:val="000000" w:themeColor="text1"/>
                                      <w:kern w:val="24"/>
                                      <w:sz w:val="22"/>
                                      <w:szCs w:val="28"/>
                                    </w:rPr>
                                    <m:t>x,y,..</m:t>
                                  </m:r>
                                </m:e>
                              </m:d>
                              <m:r>
                                <w:rPr>
                                  <w:rFonts w:ascii="Cambria Math" w:hAnsi="Cambria Math" w:cstheme="minorBidi"/>
                                  <w:color w:val="000000" w:themeColor="text1"/>
                                  <w:kern w:val="24"/>
                                  <w:sz w:val="22"/>
                                  <w:szCs w:val="28"/>
                                </w:rPr>
                                <m:t>*EC</m:t>
                              </m:r>
                            </m:e>
                            <m:sub>
                              <m:r>
                                <w:rPr>
                                  <w:rFonts w:ascii="Cambria Math" w:hAnsi="Cambria Math" w:cstheme="minorBidi"/>
                                  <w:color w:val="000000" w:themeColor="text1"/>
                                  <w:kern w:val="24"/>
                                  <w:sz w:val="22"/>
                                  <w:szCs w:val="28"/>
                                </w:rPr>
                                <m:t>UPFj</m:t>
                              </m:r>
                            </m:sub>
                          </m:sSub>
                          <m:r>
                            <w:rPr>
                              <w:rFonts w:ascii="Cambria Math" w:eastAsiaTheme="minorEastAsia" w:hAnsi="Cambria Math" w:cstheme="minorBidi"/>
                              <w:color w:val="000000" w:themeColor="text1"/>
                              <w:kern w:val="24"/>
                              <w:sz w:val="22"/>
                              <w:szCs w:val="28"/>
                            </w:rPr>
                            <m:t>(x,z,..)</m:t>
                          </m:r>
                        </m:oMath>
                      </m:oMathPara>
                    </w:p>
                  </w:txbxContent>
                </v:textbox>
                <w10:anchorlock/>
              </v:shape>
            </w:pict>
          </mc:Fallback>
        </mc:AlternateContent>
      </w:r>
    </w:p>
    <w:p w14:paraId="662BF95D" w14:textId="623B3E16" w:rsidR="008A08A8" w:rsidRPr="00954D97" w:rsidRDefault="00767D42" w:rsidP="00767D42">
      <w:pPr>
        <w:rPr>
          <w:rFonts w:eastAsia="DengXian"/>
        </w:rPr>
      </w:pPr>
      <w:r w:rsidRPr="00954D97">
        <w:rPr>
          <w:rFonts w:eastAsia="DengXian"/>
        </w:rPr>
        <w:t xml:space="preserve">where the </w:t>
      </w:r>
      <w:proofErr w:type="gramStart"/>
      <w:r w:rsidRPr="00954D97">
        <w:rPr>
          <w:rFonts w:eastAsia="DengXian"/>
        </w:rPr>
        <w:t>EC</w:t>
      </w:r>
      <w:r w:rsidRPr="00954D97">
        <w:rPr>
          <w:rFonts w:eastAsia="DengXian"/>
          <w:vertAlign w:val="subscript"/>
        </w:rPr>
        <w:t>UPF</w:t>
      </w:r>
      <w:r w:rsidRPr="00954D97">
        <w:rPr>
          <w:rFonts w:eastAsia="DengXian"/>
        </w:rPr>
        <w:t>(</w:t>
      </w:r>
      <w:proofErr w:type="gramEnd"/>
      <w:r w:rsidRPr="00954D97">
        <w:rPr>
          <w:rFonts w:eastAsia="DengXian"/>
          <w:i/>
          <w:iCs/>
        </w:rPr>
        <w:t>x,</w:t>
      </w:r>
      <w:r w:rsidR="00CA02F1" w:rsidRPr="00954D97">
        <w:rPr>
          <w:rFonts w:eastAsia="DengXian"/>
          <w:i/>
          <w:iCs/>
        </w:rPr>
        <w:t xml:space="preserve"> </w:t>
      </w:r>
      <w:r w:rsidR="008A08A8" w:rsidRPr="00954D97">
        <w:rPr>
          <w:rFonts w:eastAsia="DengXian"/>
          <w:i/>
          <w:iCs/>
        </w:rPr>
        <w:t>z</w:t>
      </w:r>
      <w:r w:rsidRPr="00954D97">
        <w:rPr>
          <w:rFonts w:eastAsia="DengXian"/>
        </w:rPr>
        <w:t xml:space="preserve">) is the configured function as in step a) </w:t>
      </w:r>
      <w:r w:rsidR="008A08A8" w:rsidRPr="00954D97">
        <w:rPr>
          <w:rFonts w:eastAsia="DengXian"/>
        </w:rPr>
        <w:t xml:space="preserve">and the input parameter </w:t>
      </w:r>
      <w:proofErr w:type="spellStart"/>
      <w:r w:rsidR="008A08A8" w:rsidRPr="00954D97">
        <w:rPr>
          <w:rFonts w:eastAsia="DengXian"/>
          <w:i/>
          <w:iCs/>
        </w:rPr>
        <w:t>x,y</w:t>
      </w:r>
      <w:proofErr w:type="spellEnd"/>
      <w:r w:rsidR="008A08A8" w:rsidRPr="00954D97">
        <w:rPr>
          <w:rFonts w:eastAsia="DengXian"/>
          <w:i/>
          <w:iCs/>
        </w:rPr>
        <w:t xml:space="preserve"> </w:t>
      </w:r>
      <w:r w:rsidR="008A08A8" w:rsidRPr="00954D97">
        <w:rPr>
          <w:rFonts w:eastAsia="DengXian"/>
        </w:rPr>
        <w:t xml:space="preserve">can be any relevant input parameters available in the consumer. Same of input parameters may be common to the function </w:t>
      </w:r>
      <w:r w:rsidR="008A08A8" w:rsidRPr="00954D97">
        <w:rPr>
          <w:rFonts w:eastAsia="DengXian"/>
          <w:i/>
          <w:iCs/>
        </w:rPr>
        <w:t>f</w:t>
      </w:r>
      <w:r w:rsidR="008A08A8" w:rsidRPr="00954D97">
        <w:rPr>
          <w:rFonts w:eastAsia="DengXian"/>
        </w:rPr>
        <w:t>(</w:t>
      </w:r>
      <w:proofErr w:type="spellStart"/>
      <w:proofErr w:type="gramStart"/>
      <w:r w:rsidR="008A08A8" w:rsidRPr="00954D97">
        <w:rPr>
          <w:rFonts w:eastAsia="DengXian"/>
          <w:i/>
          <w:iCs/>
        </w:rPr>
        <w:t>x,y</w:t>
      </w:r>
      <w:proofErr w:type="spellEnd"/>
      <w:proofErr w:type="gramEnd"/>
      <w:r w:rsidR="008A08A8" w:rsidRPr="00954D97">
        <w:rPr>
          <w:rFonts w:eastAsia="DengXian"/>
        </w:rPr>
        <w:t>) EC</w:t>
      </w:r>
      <w:r w:rsidR="008A08A8" w:rsidRPr="00954D97">
        <w:rPr>
          <w:rFonts w:eastAsia="DengXian"/>
          <w:vertAlign w:val="subscript"/>
        </w:rPr>
        <w:t>UPF</w:t>
      </w:r>
      <w:r w:rsidR="008A08A8" w:rsidRPr="00954D97">
        <w:rPr>
          <w:rFonts w:eastAsia="DengXian"/>
        </w:rPr>
        <w:t>(</w:t>
      </w:r>
      <w:proofErr w:type="spellStart"/>
      <w:r w:rsidR="008A08A8" w:rsidRPr="00954D97">
        <w:rPr>
          <w:rFonts w:eastAsia="DengXian"/>
          <w:i/>
          <w:iCs/>
        </w:rPr>
        <w:t>x,z</w:t>
      </w:r>
      <w:proofErr w:type="spellEnd"/>
      <w:r w:rsidR="008A08A8" w:rsidRPr="00954D97">
        <w:rPr>
          <w:rFonts w:eastAsia="DengXian"/>
        </w:rPr>
        <w:t xml:space="preserve">) , for example the UPF total data volume, while other may be only relevant to the </w:t>
      </w:r>
      <w:r w:rsidR="00B550D2" w:rsidRPr="00954D97">
        <w:rPr>
          <w:rFonts w:eastAsia="DengXian"/>
          <w:i/>
          <w:iCs/>
        </w:rPr>
        <w:t>f</w:t>
      </w:r>
      <w:r w:rsidR="008A08A8" w:rsidRPr="00954D97">
        <w:rPr>
          <w:rFonts w:eastAsia="DengXian"/>
        </w:rPr>
        <w:t>(</w:t>
      </w:r>
      <w:proofErr w:type="spellStart"/>
      <w:r w:rsidR="008A08A8" w:rsidRPr="00954D97">
        <w:rPr>
          <w:rFonts w:eastAsia="DengXian"/>
        </w:rPr>
        <w:t>x,y</w:t>
      </w:r>
      <w:proofErr w:type="spellEnd"/>
      <w:r w:rsidR="008A08A8" w:rsidRPr="00954D97">
        <w:rPr>
          <w:rFonts w:eastAsia="DengXian"/>
        </w:rPr>
        <w:t xml:space="preserve">) such as the UE data volume. Referring to the </w:t>
      </w:r>
      <w:r w:rsidRPr="00954D97">
        <w:rPr>
          <w:rFonts w:eastAsia="DengXian"/>
        </w:rPr>
        <w:t>example in figure 6.x.</w:t>
      </w:r>
      <w:r w:rsidR="00186766" w:rsidRPr="00954D97">
        <w:rPr>
          <w:rFonts w:eastAsia="DengXian"/>
        </w:rPr>
        <w:t>2.1</w:t>
      </w:r>
      <w:r w:rsidRPr="00954D97">
        <w:rPr>
          <w:rFonts w:eastAsia="DengXian"/>
        </w:rPr>
        <w:t>-</w:t>
      </w:r>
      <w:r w:rsidR="00186766" w:rsidRPr="00954D97">
        <w:rPr>
          <w:rFonts w:eastAsia="DengXian"/>
        </w:rPr>
        <w:t>1</w:t>
      </w:r>
      <w:r w:rsidRPr="00954D97">
        <w:rPr>
          <w:rFonts w:eastAsia="DengXian"/>
        </w:rPr>
        <w:t xml:space="preserve"> </w:t>
      </w:r>
      <w:r w:rsidR="008A08A8" w:rsidRPr="00954D97">
        <w:rPr>
          <w:rFonts w:eastAsia="DengXian"/>
        </w:rPr>
        <w:t xml:space="preserve">the </w:t>
      </w:r>
      <w:r w:rsidR="00186766" w:rsidRPr="00954D97">
        <w:rPr>
          <w:rFonts w:eastAsia="DengXian"/>
        </w:rPr>
        <w:t xml:space="preserve">EC of the UPF is </w:t>
      </w:r>
    </w:p>
    <w:p w14:paraId="400A413F" w14:textId="76530AB8" w:rsidR="00767D42" w:rsidRPr="00954D97" w:rsidRDefault="004F0B30" w:rsidP="00E21CF8">
      <w:pPr>
        <w:jc w:val="center"/>
        <w:rPr>
          <w:rFonts w:eastAsia="DengXian"/>
        </w:rPr>
      </w:pPr>
      <m:oMathPara>
        <m:oMath>
          <m:sSub>
            <m:sSubPr>
              <m:ctrlPr>
                <w:rPr>
                  <w:rFonts w:ascii="Cambria Math" w:eastAsia="DengXian" w:hAnsi="Cambria Math"/>
                  <w:i/>
                </w:rPr>
              </m:ctrlPr>
            </m:sSubPr>
            <m:e>
              <m:r>
                <w:rPr>
                  <w:rFonts w:ascii="Cambria Math" w:eastAsia="DengXian" w:hAnsi="Cambria Math"/>
                </w:rPr>
                <m:t>EC</m:t>
              </m:r>
            </m:e>
            <m:sub>
              <m:r>
                <w:rPr>
                  <w:rFonts w:ascii="Cambria Math" w:eastAsia="DengXian" w:hAnsi="Cambria Math"/>
                </w:rPr>
                <m:t>UPFj</m:t>
              </m:r>
            </m:sub>
          </m:sSub>
          <m:d>
            <m:dPr>
              <m:ctrlPr>
                <w:rPr>
                  <w:rFonts w:ascii="Cambria Math" w:eastAsia="DengXian" w:hAnsi="Cambria Math"/>
                  <w:i/>
                </w:rPr>
              </m:ctrlPr>
            </m:dPr>
            <m:e>
              <m:r>
                <w:rPr>
                  <w:rFonts w:ascii="Cambria Math" w:eastAsia="DengXian" w:hAnsi="Cambria Math"/>
                </w:rPr>
                <m:t>x</m:t>
              </m:r>
            </m:e>
          </m:d>
          <m:r>
            <w:rPr>
              <w:rFonts w:ascii="Cambria Math" w:eastAsia="DengXian" w:hAnsi="Cambria Math"/>
            </w:rPr>
            <m:t>=a*x+b</m:t>
          </m:r>
        </m:oMath>
      </m:oMathPara>
    </w:p>
    <w:p w14:paraId="6475ED45" w14:textId="77777777" w:rsidR="008A08A8" w:rsidRPr="00954D97" w:rsidRDefault="008A08A8" w:rsidP="00767D42">
      <w:pPr>
        <w:rPr>
          <w:rFonts w:eastAsia="DengXian"/>
        </w:rPr>
      </w:pPr>
      <w:r w:rsidRPr="00954D97">
        <w:rPr>
          <w:rFonts w:eastAsia="DengXian"/>
        </w:rPr>
        <w:t xml:space="preserve">Where </w:t>
      </w:r>
      <w:r w:rsidR="00E21CF8" w:rsidRPr="00954D97">
        <w:rPr>
          <w:rFonts w:eastAsia="DengXian"/>
        </w:rPr>
        <w:t>the parameter a and b are those provided by OAM in step b).</w:t>
      </w:r>
    </w:p>
    <w:p w14:paraId="1B1C52AD" w14:textId="6ACF2575" w:rsidR="00E21CF8" w:rsidRPr="00954D97" w:rsidRDefault="00E21CF8" w:rsidP="00E21CF8">
      <w:pPr>
        <w:pStyle w:val="Heading4"/>
      </w:pPr>
      <w:r w:rsidRPr="00954D97">
        <w:t>6.x.</w:t>
      </w:r>
      <w:r w:rsidR="00B537BA" w:rsidRPr="00954D97">
        <w:t>2</w:t>
      </w:r>
      <w:r w:rsidR="00754683" w:rsidRPr="00954D97">
        <w:t>.</w:t>
      </w:r>
      <w:r w:rsidRPr="00954D97">
        <w:t>2 Local evaluation based on AI-ML modelling of energy related parameters</w:t>
      </w:r>
    </w:p>
    <w:p w14:paraId="289C6BD3" w14:textId="636FE5FB" w:rsidR="00E21CF8" w:rsidRPr="00954D97" w:rsidRDefault="005C5F44" w:rsidP="00E21CF8">
      <w:r w:rsidRPr="00954D97">
        <w:t xml:space="preserve">As an alternative, the function can be substituted by the AI-ML based modelling. </w:t>
      </w:r>
      <w:r w:rsidR="00E21CF8" w:rsidRPr="00954D97">
        <w:t xml:space="preserve">This clause describes the option </w:t>
      </w:r>
      <w:r w:rsidR="00915608" w:rsidRPr="00954D97">
        <w:t>of</w:t>
      </w:r>
      <w:r w:rsidR="00CE2560" w:rsidRPr="00954D97">
        <w:t xml:space="preserve"> </w:t>
      </w:r>
      <w:r w:rsidR="00E21CF8" w:rsidRPr="00954D97">
        <w:t>AI-ML modelling</w:t>
      </w:r>
      <w:r w:rsidR="00915608" w:rsidRPr="00954D97">
        <w:t xml:space="preserve"> based</w:t>
      </w:r>
      <w:r w:rsidR="00E21CF8" w:rsidRPr="00954D97">
        <w:t xml:space="preserve"> of energy related parameters.</w:t>
      </w:r>
    </w:p>
    <w:p w14:paraId="13E1413E" w14:textId="470CBE72" w:rsidR="00E21CF8" w:rsidRPr="00954D97" w:rsidRDefault="00E21CF8" w:rsidP="00E21CF8">
      <w:pPr>
        <w:pStyle w:val="B1"/>
      </w:pPr>
      <w:r w:rsidRPr="00954D97">
        <w:t xml:space="preserve">a) </w:t>
      </w:r>
      <w:r w:rsidR="004A7C2F" w:rsidRPr="00954D97">
        <w:t xml:space="preserve">the OAM </w:t>
      </w:r>
      <w:r w:rsidRPr="00954D97">
        <w:t>provide</w:t>
      </w:r>
      <w:r w:rsidR="004A7C2F" w:rsidRPr="00954D97">
        <w:t>s</w:t>
      </w:r>
      <w:r w:rsidRPr="00954D97">
        <w:t xml:space="preserve"> to the consumer of </w:t>
      </w:r>
      <w:r w:rsidRPr="00954D97">
        <w:rPr>
          <w:rFonts w:eastAsia="DengXian"/>
        </w:rPr>
        <w:t xml:space="preserve">energy related </w:t>
      </w:r>
      <w:r w:rsidR="004A7C2F" w:rsidRPr="00954D97">
        <w:rPr>
          <w:rFonts w:eastAsia="DengXian"/>
        </w:rPr>
        <w:t>KPI</w:t>
      </w:r>
      <w:r w:rsidR="00180A62" w:rsidRPr="00954D97">
        <w:rPr>
          <w:rFonts w:eastAsia="DengXian"/>
        </w:rPr>
        <w:t xml:space="preserve"> (EC, CI, Renewable ratio)</w:t>
      </w:r>
      <w:r w:rsidRPr="00954D97">
        <w:t xml:space="preserve"> </w:t>
      </w:r>
      <w:r w:rsidR="00505689" w:rsidRPr="00954D97">
        <w:t xml:space="preserve">that </w:t>
      </w:r>
      <w:r w:rsidRPr="00954D97">
        <w:t xml:space="preserve">the </w:t>
      </w:r>
      <w:r w:rsidR="004A7C2F" w:rsidRPr="00954D97">
        <w:t xml:space="preserve">blueprint of </w:t>
      </w:r>
      <w:r w:rsidRPr="00954D97">
        <w:t xml:space="preserve">AI-ML model representing </w:t>
      </w:r>
      <w:r w:rsidR="00180A62" w:rsidRPr="00954D97">
        <w:t xml:space="preserve">the </w:t>
      </w:r>
      <w:r w:rsidR="00505689" w:rsidRPr="00954D97">
        <w:t xml:space="preserve">energy consumption </w:t>
      </w:r>
      <w:r w:rsidR="00180A62" w:rsidRPr="00954D97">
        <w:t xml:space="preserve">information, </w:t>
      </w:r>
      <w:r w:rsidR="004A7C2F" w:rsidRPr="00954D97">
        <w:t>including which</w:t>
      </w:r>
      <w:r w:rsidR="00180A62" w:rsidRPr="00954D97">
        <w:t xml:space="preserve"> input</w:t>
      </w:r>
      <w:r w:rsidR="004A7C2F" w:rsidRPr="00954D97">
        <w:t>s are</w:t>
      </w:r>
      <w:r w:rsidR="00180A62" w:rsidRPr="00954D97">
        <w:t xml:space="preserve"> relevant for the </w:t>
      </w:r>
      <w:r w:rsidR="004A7C2F" w:rsidRPr="00954D97">
        <w:t xml:space="preserve">inference </w:t>
      </w:r>
      <w:r w:rsidR="00180A62" w:rsidRPr="00954D97">
        <w:t>of the AI-ML model are also provided (e.g.</w:t>
      </w:r>
      <w:r w:rsidR="008E1A97" w:rsidRPr="00954D97">
        <w:t>,</w:t>
      </w:r>
      <w:r w:rsidR="00180A62" w:rsidRPr="00954D97">
        <w:t xml:space="preserve"> the NF load, number of UEs, etc) </w:t>
      </w:r>
      <w:r w:rsidRPr="00954D97">
        <w:t xml:space="preserve">The AI-ML model </w:t>
      </w:r>
      <w:r w:rsidR="004A7C2F" w:rsidRPr="00954D97">
        <w:t xml:space="preserve">blueprint </w:t>
      </w:r>
      <w:r w:rsidR="00141AF8" w:rsidRPr="00954D97">
        <w:t>can be configured by OAM or can be pass</w:t>
      </w:r>
      <w:r w:rsidR="00180A62" w:rsidRPr="00954D97">
        <w:t>ed</w:t>
      </w:r>
      <w:r w:rsidR="00141AF8" w:rsidRPr="00954D97">
        <w:t xml:space="preserve"> to the consumer by </w:t>
      </w:r>
      <w:proofErr w:type="spellStart"/>
      <w:r w:rsidR="00141AF8" w:rsidRPr="00954D97">
        <w:t>MnS</w:t>
      </w:r>
      <w:proofErr w:type="spellEnd"/>
      <w:r w:rsidR="00141AF8" w:rsidRPr="00954D97">
        <w:t xml:space="preserve"> as part of </w:t>
      </w:r>
      <w:proofErr w:type="gramStart"/>
      <w:r w:rsidR="00141AF8" w:rsidRPr="00954D97">
        <w:t>service based</w:t>
      </w:r>
      <w:proofErr w:type="gramEnd"/>
      <w:r w:rsidR="00141AF8" w:rsidRPr="00954D97">
        <w:t xml:space="preserve"> interface</w:t>
      </w:r>
      <w:r w:rsidRPr="00954D97">
        <w:t xml:space="preserve">. This </w:t>
      </w:r>
      <w:r w:rsidR="00141AF8" w:rsidRPr="00954D97">
        <w:t xml:space="preserve">AI-ML model </w:t>
      </w:r>
      <w:r w:rsidR="004A7C2F" w:rsidRPr="00954D97">
        <w:t xml:space="preserve">blueprint </w:t>
      </w:r>
      <w:r w:rsidR="00180A62" w:rsidRPr="00954D97">
        <w:t>can</w:t>
      </w:r>
      <w:r w:rsidRPr="00954D97">
        <w:t xml:space="preserve"> be different per different nodes, for example for different equipment</w:t>
      </w:r>
      <w:r w:rsidR="00180A62" w:rsidRPr="00954D97">
        <w:t xml:space="preserve"> products</w:t>
      </w:r>
      <w:r w:rsidRPr="00954D97">
        <w:t xml:space="preserve">, different </w:t>
      </w:r>
      <w:r w:rsidR="00180A62" w:rsidRPr="00954D97">
        <w:t xml:space="preserve">network </w:t>
      </w:r>
      <w:r w:rsidRPr="00954D97">
        <w:t xml:space="preserve">location, etc. </w:t>
      </w:r>
      <w:r w:rsidR="00180A62" w:rsidRPr="00954D97">
        <w:t>w</w:t>
      </w:r>
      <w:r w:rsidRPr="00954D97">
        <w:t xml:space="preserve">hich </w:t>
      </w:r>
      <w:r w:rsidR="00180A62" w:rsidRPr="00954D97">
        <w:t>AI-ML model</w:t>
      </w:r>
      <w:r w:rsidRPr="00954D97">
        <w:t xml:space="preserve"> </w:t>
      </w:r>
      <w:r w:rsidR="004A7C2F" w:rsidRPr="00954D97">
        <w:t xml:space="preserve">blueprint </w:t>
      </w:r>
      <w:r w:rsidRPr="00954D97">
        <w:t xml:space="preserve">is configured is left to implementation and </w:t>
      </w:r>
      <w:r w:rsidR="005C5F44" w:rsidRPr="00954D97">
        <w:t xml:space="preserve">the </w:t>
      </w:r>
      <w:r w:rsidRPr="00954D97">
        <w:t>configuration decision by PLMN.</w:t>
      </w:r>
      <w:r w:rsidR="00754683" w:rsidRPr="00954D97">
        <w:t xml:space="preserve"> The AI-ML model blueprint may be provided and updated when it is determined that those previous AI-ML model blueprint is no more valid, for example due to changes of configuration</w:t>
      </w:r>
      <w:r w:rsidR="005C5F44" w:rsidRPr="00954D97">
        <w:t>.</w:t>
      </w:r>
    </w:p>
    <w:p w14:paraId="439094DB" w14:textId="4DB6EB49" w:rsidR="00E21CF8" w:rsidRPr="00954D97" w:rsidRDefault="00E21CF8" w:rsidP="00E21CF8">
      <w:pPr>
        <w:pStyle w:val="B1"/>
      </w:pPr>
      <w:r w:rsidRPr="00954D97">
        <w:t>b)</w:t>
      </w:r>
      <w:r w:rsidRPr="00954D97">
        <w:tab/>
        <w:t>The OAM provides the parameter</w:t>
      </w:r>
      <w:r w:rsidR="00180A62" w:rsidRPr="00954D97">
        <w:t>s</w:t>
      </w:r>
      <w:r w:rsidRPr="00954D97">
        <w:t xml:space="preserve"> </w:t>
      </w:r>
      <w:r w:rsidR="00180A62" w:rsidRPr="00954D97">
        <w:t>(e.g.</w:t>
      </w:r>
      <w:r w:rsidR="005C5F44" w:rsidRPr="00954D97">
        <w:t>,</w:t>
      </w:r>
      <w:r w:rsidR="00180A62" w:rsidRPr="00954D97">
        <w:t xml:space="preserve"> neural network weights, number of layers) </w:t>
      </w:r>
      <w:r w:rsidRPr="00954D97">
        <w:t xml:space="preserve">of the </w:t>
      </w:r>
      <w:r w:rsidR="00141AF8" w:rsidRPr="00954D97">
        <w:t>AI-ML model</w:t>
      </w:r>
      <w:r w:rsidRPr="00954D97">
        <w:t xml:space="preserve"> to the consumer to </w:t>
      </w:r>
      <w:r w:rsidR="00180A62" w:rsidRPr="00954D97">
        <w:t>compute</w:t>
      </w:r>
      <w:r w:rsidRPr="00954D97">
        <w:t xml:space="preserve"> the</w:t>
      </w:r>
      <w:r w:rsidR="00180A62" w:rsidRPr="00954D97">
        <w:rPr>
          <w:rFonts w:eastAsia="DengXian"/>
        </w:rPr>
        <w:t xml:space="preserve"> energy related </w:t>
      </w:r>
      <w:r w:rsidR="004A7C2F" w:rsidRPr="00954D97">
        <w:rPr>
          <w:rFonts w:eastAsia="DengXian"/>
        </w:rPr>
        <w:t>KPI (EC, CI, Renewable ratio)</w:t>
      </w:r>
      <w:r w:rsidRPr="00954D97">
        <w:t xml:space="preserve"> of a specific node or NF. The characteristics parameters of the </w:t>
      </w:r>
      <w:r w:rsidR="004A7C2F" w:rsidRPr="00954D97">
        <w:t>AI-ML model</w:t>
      </w:r>
      <w:r w:rsidRPr="00954D97">
        <w:t xml:space="preserve"> are </w:t>
      </w:r>
      <w:r w:rsidR="004A7C2F" w:rsidRPr="00954D97">
        <w:t>transferred</w:t>
      </w:r>
      <w:r w:rsidRPr="00954D97">
        <w:t xml:space="preserve"> only when needed, </w:t>
      </w:r>
      <w:proofErr w:type="gramStart"/>
      <w:r w:rsidRPr="00954D97">
        <w:t>i.e.</w:t>
      </w:r>
      <w:proofErr w:type="gramEnd"/>
      <w:r w:rsidRPr="00954D97">
        <w:t xml:space="preserve"> when it is determined that those previous provided are no more valid due to changes on configuration,</w:t>
      </w:r>
      <w:r w:rsidR="005C5F44" w:rsidRPr="00954D97">
        <w:t xml:space="preserve"> e.g.,</w:t>
      </w:r>
      <w:r w:rsidRPr="00954D97">
        <w:t xml:space="preserve"> it has been determined that a new </w:t>
      </w:r>
      <w:r w:rsidR="004A7C2F" w:rsidRPr="00954D97">
        <w:t>AI-ML</w:t>
      </w:r>
      <w:r w:rsidRPr="00954D97">
        <w:t xml:space="preserve"> allow</w:t>
      </w:r>
      <w:r w:rsidR="004A7C2F" w:rsidRPr="00954D97">
        <w:t>s</w:t>
      </w:r>
      <w:r w:rsidRPr="00954D97">
        <w:t xml:space="preserve"> to better evaluate the </w:t>
      </w:r>
      <w:r w:rsidRPr="00954D97">
        <w:rPr>
          <w:rFonts w:eastAsia="DengXian"/>
        </w:rPr>
        <w:t>energy related parameters.</w:t>
      </w:r>
      <w:r w:rsidRPr="00954D97">
        <w:t xml:space="preserve"> </w:t>
      </w:r>
      <w:r w:rsidR="004A7C2F" w:rsidRPr="00954D97">
        <w:t>This AI-ML model parameters can be different per different nodes, for example for different equipment products, different network location, etc.</w:t>
      </w:r>
    </w:p>
    <w:p w14:paraId="1CAB6B47" w14:textId="5A24CB5F" w:rsidR="00E21CF8" w:rsidRPr="00954D97" w:rsidRDefault="00E21CF8" w:rsidP="00E21CF8">
      <w:pPr>
        <w:pStyle w:val="B1"/>
        <w:rPr>
          <w:rFonts w:eastAsia="DengXian"/>
        </w:rPr>
      </w:pPr>
      <w:r w:rsidRPr="00954D97">
        <w:lastRenderedPageBreak/>
        <w:t>c)</w:t>
      </w:r>
      <w:r w:rsidRPr="00954D97">
        <w:tab/>
        <w:t xml:space="preserve">the consumer performs the evaluation of the </w:t>
      </w:r>
      <w:r w:rsidRPr="00954D97">
        <w:rPr>
          <w:rFonts w:eastAsia="DengXian"/>
        </w:rPr>
        <w:t xml:space="preserve">energy related </w:t>
      </w:r>
      <w:r w:rsidR="004A7C2F" w:rsidRPr="00954D97">
        <w:rPr>
          <w:rFonts w:eastAsia="DengXian"/>
        </w:rPr>
        <w:t xml:space="preserve">KPI </w:t>
      </w:r>
      <w:r w:rsidR="005C5F44" w:rsidRPr="00954D97">
        <w:rPr>
          <w:rFonts w:eastAsia="DengXian"/>
        </w:rPr>
        <w:t xml:space="preserve">(i.e., the factors that make up the EC, which is </w:t>
      </w:r>
      <w:r w:rsidR="004A7C2F" w:rsidRPr="00954D97">
        <w:rPr>
          <w:rFonts w:eastAsia="DengXian"/>
        </w:rPr>
        <w:t>defined</w:t>
      </w:r>
      <w:r w:rsidR="005C5F44" w:rsidRPr="00954D97">
        <w:rPr>
          <w:rFonts w:eastAsia="DengXian"/>
        </w:rPr>
        <w:t xml:space="preserve"> by other</w:t>
      </w:r>
      <w:r w:rsidR="004A7C2F" w:rsidRPr="00954D97">
        <w:rPr>
          <w:rFonts w:eastAsia="DengXian"/>
        </w:rPr>
        <w:t xml:space="preserve"> </w:t>
      </w:r>
      <w:r w:rsidR="005C5F44" w:rsidRPr="00954D97">
        <w:rPr>
          <w:rFonts w:eastAsia="DengXian"/>
        </w:rPr>
        <w:t>solutions, e.g.,</w:t>
      </w:r>
      <w:r w:rsidR="004A7C2F" w:rsidRPr="00954D97">
        <w:rPr>
          <w:rFonts w:eastAsia="DengXian"/>
        </w:rPr>
        <w:t xml:space="preserve"> solution #A (s2-22)</w:t>
      </w:r>
      <w:r w:rsidR="005C5F44" w:rsidRPr="00954D97">
        <w:rPr>
          <w:rFonts w:eastAsia="DengXian"/>
        </w:rPr>
        <w:t>)</w:t>
      </w:r>
      <w:r w:rsidR="004A7C2F" w:rsidRPr="00954D97">
        <w:rPr>
          <w:rFonts w:eastAsia="DengXian"/>
        </w:rPr>
        <w:t xml:space="preserve"> </w:t>
      </w:r>
      <w:r w:rsidRPr="00954D97">
        <w:rPr>
          <w:rFonts w:eastAsia="DengXian"/>
        </w:rPr>
        <w:t xml:space="preserve">based on the </w:t>
      </w:r>
      <w:r w:rsidR="00754683" w:rsidRPr="00954D97">
        <w:rPr>
          <w:rFonts w:eastAsia="DengXian"/>
        </w:rPr>
        <w:t xml:space="preserve">AI-ML model and its </w:t>
      </w:r>
      <w:r w:rsidRPr="00954D97">
        <w:rPr>
          <w:rFonts w:eastAsia="DengXian"/>
        </w:rPr>
        <w:t>input parameters</w:t>
      </w:r>
      <w:r w:rsidR="004A7C2F" w:rsidRPr="00954D97">
        <w:rPr>
          <w:rFonts w:eastAsia="DengXian"/>
        </w:rPr>
        <w:t xml:space="preserve"> (e.g.</w:t>
      </w:r>
      <w:r w:rsidR="005C5F44" w:rsidRPr="00954D97">
        <w:rPr>
          <w:rFonts w:eastAsia="DengXian"/>
        </w:rPr>
        <w:t>,</w:t>
      </w:r>
      <w:r w:rsidR="004A7C2F" w:rsidRPr="00954D97">
        <w:rPr>
          <w:rFonts w:eastAsia="DengXian"/>
        </w:rPr>
        <w:t xml:space="preserve"> the UE data volume and the NF total data volume in the evaluation period)</w:t>
      </w:r>
      <w:r w:rsidR="00754683" w:rsidRPr="00954D97">
        <w:rPr>
          <w:rFonts w:eastAsia="DengXian"/>
        </w:rPr>
        <w:t>.</w:t>
      </w:r>
      <w:r w:rsidR="004A7C2F" w:rsidRPr="00954D97">
        <w:rPr>
          <w:rFonts w:eastAsia="DengXian"/>
        </w:rPr>
        <w:t xml:space="preserve"> </w:t>
      </w:r>
    </w:p>
    <w:p w14:paraId="773F54D6" w14:textId="5E6DB593" w:rsidR="00B135C9" w:rsidRPr="00954D97" w:rsidRDefault="00B135C9" w:rsidP="00B135C9">
      <w:pPr>
        <w:rPr>
          <w:rFonts w:eastAsia="DengXian"/>
        </w:rPr>
      </w:pPr>
      <w:r w:rsidRPr="00954D97">
        <w:rPr>
          <w:rFonts w:eastAsia="DengXian"/>
        </w:rPr>
        <w:t>In this option the KPIs as step c) are determined as defined in solution #A (S2-2400)</w:t>
      </w:r>
      <w:r w:rsidR="00F9552B" w:rsidRPr="00954D97">
        <w:rPr>
          <w:rFonts w:eastAsia="DengXian"/>
        </w:rPr>
        <w:t xml:space="preserve">, </w:t>
      </w:r>
      <w:r w:rsidRPr="00954D97">
        <w:rPr>
          <w:rFonts w:eastAsia="DengXian"/>
        </w:rPr>
        <w:t xml:space="preserve">for example in case of EC per UE, the KPI is the following,  </w:t>
      </w:r>
    </w:p>
    <w:p w14:paraId="53A691F9" w14:textId="77777777" w:rsidR="00B135C9" w:rsidRPr="00954D97" w:rsidRDefault="00B135C9" w:rsidP="00B135C9">
      <w:pPr>
        <w:jc w:val="center"/>
        <w:rPr>
          <w:rFonts w:eastAsia="DengXian"/>
        </w:rPr>
      </w:pPr>
      <w:r w:rsidRPr="00954D97">
        <w:rPr>
          <w:noProof/>
        </w:rPr>
        <mc:AlternateContent>
          <mc:Choice Requires="wps">
            <w:drawing>
              <wp:inline distT="0" distB="0" distL="0" distR="0" wp14:anchorId="1A4B5F92" wp14:editId="589E19D6">
                <wp:extent cx="3693768" cy="383438"/>
                <wp:effectExtent l="0" t="0" r="0" b="0"/>
                <wp:docPr id="1" name="TextBox 19"/>
                <wp:cNvGraphicFramePr/>
                <a:graphic xmlns:a="http://schemas.openxmlformats.org/drawingml/2006/main">
                  <a:graphicData uri="http://schemas.microsoft.com/office/word/2010/wordprocessingShape">
                    <wps:wsp>
                      <wps:cNvSpPr txBox="1"/>
                      <wps:spPr>
                        <a:xfrm>
                          <a:off x="0" y="0"/>
                          <a:ext cx="3693768" cy="383438"/>
                        </a:xfrm>
                        <a:prstGeom prst="rect">
                          <a:avLst/>
                        </a:prstGeom>
                        <a:noFill/>
                      </wps:spPr>
                      <wps:txbx>
                        <w:txbxContent>
                          <w:p w14:paraId="2BCCCE50" w14:textId="77777777" w:rsidR="00B135C9" w:rsidRPr="003F6E04" w:rsidRDefault="004F0B30" w:rsidP="00B135C9">
                            <w:pPr>
                              <w:pStyle w:val="NormalWeb"/>
                              <w:spacing w:before="0" w:beforeAutospacing="0" w:after="0" w:afterAutospacing="0"/>
                              <w:jc w:val="center"/>
                              <w:rPr>
                                <w:sz w:val="18"/>
                              </w:rPr>
                            </w:pPr>
                            <m:oMathPara>
                              <m:oMathParaPr>
                                <m:jc m:val="centerGroup"/>
                              </m:oMathParaPr>
                              <m:oMath>
                                <m:sSub>
                                  <m:sSubPr>
                                    <m:ctrlPr>
                                      <w:rPr>
                                        <w:rFonts w:ascii="Cambria Math" w:eastAsiaTheme="minorEastAsia" w:hAnsi="Cambria Math" w:cstheme="minorBidi"/>
                                        <w:i/>
                                        <w:iCs/>
                                        <w:color w:val="000000" w:themeColor="text1"/>
                                        <w:kern w:val="24"/>
                                        <w:sz w:val="18"/>
                                      </w:rPr>
                                    </m:ctrlPr>
                                  </m:sSubPr>
                                  <m:e>
                                    <m:r>
                                      <w:rPr>
                                        <w:rFonts w:ascii="Cambria Math" w:hAnsi="Cambria Math" w:cstheme="minorBidi"/>
                                        <w:color w:val="000000" w:themeColor="text1"/>
                                        <w:kern w:val="24"/>
                                        <w:sz w:val="18"/>
                                      </w:rPr>
                                      <m:t>EC</m:t>
                                    </m:r>
                                  </m:e>
                                  <m:sub>
                                    <m:r>
                                      <w:rPr>
                                        <w:rFonts w:ascii="Cambria Math" w:hAnsi="Cambria Math" w:cstheme="minorBidi"/>
                                        <w:color w:val="000000" w:themeColor="text1"/>
                                        <w:kern w:val="24"/>
                                        <w:sz w:val="18"/>
                                      </w:rPr>
                                      <m:t>UE,UPFj</m:t>
                                    </m:r>
                                  </m:sub>
                                </m:sSub>
                                <m:r>
                                  <w:rPr>
                                    <w:rFonts w:ascii="Cambria Math" w:eastAsiaTheme="minorEastAsia" w:hAnsi="Cambria Math" w:cstheme="minorBidi"/>
                                    <w:color w:val="000000" w:themeColor="text1"/>
                                    <w:kern w:val="24"/>
                                    <w:sz w:val="22"/>
                                    <w:szCs w:val="28"/>
                                  </w:rPr>
                                  <m:t>=</m:t>
                                </m:r>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f</m:t>
                                    </m:r>
                                    <m:d>
                                      <m:dPr>
                                        <m:ctrlPr>
                                          <w:rPr>
                                            <w:rFonts w:ascii="Cambria Math" w:hAnsi="Cambria Math" w:cstheme="minorBidi"/>
                                            <w:i/>
                                            <w:color w:val="000000" w:themeColor="text1"/>
                                            <w:kern w:val="24"/>
                                            <w:sz w:val="22"/>
                                            <w:szCs w:val="28"/>
                                          </w:rPr>
                                        </m:ctrlPr>
                                      </m:dPr>
                                      <m:e>
                                        <m:r>
                                          <w:rPr>
                                            <w:rFonts w:ascii="Cambria Math" w:hAnsi="Cambria Math" w:cstheme="minorBidi"/>
                                            <w:color w:val="000000" w:themeColor="text1"/>
                                            <w:kern w:val="24"/>
                                            <w:sz w:val="22"/>
                                            <w:szCs w:val="28"/>
                                          </w:rPr>
                                          <m:t>x,y,..</m:t>
                                        </m:r>
                                      </m:e>
                                    </m:d>
                                    <m:r>
                                      <w:rPr>
                                        <w:rFonts w:ascii="Cambria Math" w:hAnsi="Cambria Math" w:cstheme="minorBidi"/>
                                        <w:color w:val="000000" w:themeColor="text1"/>
                                        <w:kern w:val="24"/>
                                        <w:sz w:val="22"/>
                                        <w:szCs w:val="28"/>
                                      </w:rPr>
                                      <m:t>*EC_AIML</m:t>
                                    </m:r>
                                  </m:e>
                                  <m:sub>
                                    <m:r>
                                      <w:rPr>
                                        <w:rFonts w:ascii="Cambria Math" w:hAnsi="Cambria Math" w:cstheme="minorBidi"/>
                                        <w:color w:val="000000" w:themeColor="text1"/>
                                        <w:kern w:val="24"/>
                                        <w:sz w:val="22"/>
                                        <w:szCs w:val="28"/>
                                      </w:rPr>
                                      <m:t>UPFj</m:t>
                                    </m:r>
                                  </m:sub>
                                </m:sSub>
                                <m:r>
                                  <w:rPr>
                                    <w:rFonts w:ascii="Cambria Math" w:eastAsiaTheme="minorEastAsia" w:hAnsi="Cambria Math" w:cstheme="minorBidi"/>
                                    <w:color w:val="000000" w:themeColor="text1"/>
                                    <w:kern w:val="24"/>
                                    <w:sz w:val="22"/>
                                    <w:szCs w:val="28"/>
                                  </w:rPr>
                                  <m:t>(x,z,..)</m:t>
                                </m:r>
                              </m:oMath>
                            </m:oMathPara>
                          </w:p>
                        </w:txbxContent>
                      </wps:txbx>
                      <wps:bodyPr wrap="none" lIns="0" tIns="0" rIns="0" bIns="0" rtlCol="0">
                        <a:spAutoFit/>
                      </wps:bodyPr>
                    </wps:wsp>
                  </a:graphicData>
                </a:graphic>
              </wp:inline>
            </w:drawing>
          </mc:Choice>
          <mc:Fallback>
            <w:pict>
              <v:shape w14:anchorId="1A4B5F92" id="_x0000_s1027" type="#_x0000_t202" style="width:290.85pt;height:30.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" filled="f" stroked="f">
                <v:textbox style="mso-fit-shape-to-text:t" inset="0,0,0,0">
                  <w:txbxContent>
                    <w:p w14:paraId="2BCCCE50" w14:textId="77777777" w:rsidR="00B135C9" w:rsidRPr="003F6E04" w:rsidRDefault="002254E0" w:rsidP="00B135C9">
                      <w:pPr>
                        <w:pStyle w:val="NormalWeb"/>
                        <w:spacing w:before="0" w:beforeAutospacing="0" w:after="0" w:afterAutospacing="0"/>
                        <w:jc w:val="center"/>
                        <w:rPr>
                          <w:sz w:val="18"/>
                        </w:rPr>
                      </w:pPr>
                      <m:oMathPara>
                        <m:oMathParaPr>
                          <m:jc m:val="centerGroup"/>
                        </m:oMathParaPr>
                        <m:oMath>
                          <m:sSub>
                            <m:sSubPr>
                              <m:ctrlPr>
                                <w:rPr>
                                  <w:rFonts w:ascii="Cambria Math" w:eastAsiaTheme="minorEastAsia" w:hAnsi="Cambria Math" w:cstheme="minorBidi"/>
                                  <w:i/>
                                  <w:iCs/>
                                  <w:color w:val="000000" w:themeColor="text1"/>
                                  <w:kern w:val="24"/>
                                  <w:sz w:val="18"/>
                                </w:rPr>
                              </m:ctrlPr>
                            </m:sSubPr>
                            <m:e>
                              <m:r>
                                <w:rPr>
                                  <w:rFonts w:ascii="Cambria Math" w:hAnsi="Cambria Math" w:cstheme="minorBidi"/>
                                  <w:color w:val="000000" w:themeColor="text1"/>
                                  <w:kern w:val="24"/>
                                  <w:sz w:val="18"/>
                                </w:rPr>
                                <m:t>EC</m:t>
                              </m:r>
                            </m:e>
                            <m:sub>
                              <m:r>
                                <w:rPr>
                                  <w:rFonts w:ascii="Cambria Math" w:hAnsi="Cambria Math" w:cstheme="minorBidi"/>
                                  <w:color w:val="000000" w:themeColor="text1"/>
                                  <w:kern w:val="24"/>
                                  <w:sz w:val="18"/>
                                </w:rPr>
                                <m:t>UE,UPFj</m:t>
                              </m:r>
                            </m:sub>
                          </m:sSub>
                          <m:r>
                            <w:rPr>
                              <w:rFonts w:ascii="Cambria Math" w:eastAsiaTheme="minorEastAsia" w:hAnsi="Cambria Math" w:cstheme="minorBidi"/>
                              <w:color w:val="000000" w:themeColor="text1"/>
                              <w:kern w:val="24"/>
                              <w:sz w:val="22"/>
                              <w:szCs w:val="28"/>
                            </w:rPr>
                            <m:t>=</m:t>
                          </m:r>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f</m:t>
                              </m:r>
                              <m:d>
                                <m:dPr>
                                  <m:ctrlPr>
                                    <w:rPr>
                                      <w:rFonts w:ascii="Cambria Math" w:hAnsi="Cambria Math" w:cstheme="minorBidi"/>
                                      <w:i/>
                                      <w:color w:val="000000" w:themeColor="text1"/>
                                      <w:kern w:val="24"/>
                                      <w:sz w:val="22"/>
                                      <w:szCs w:val="28"/>
                                    </w:rPr>
                                  </m:ctrlPr>
                                </m:dPr>
                                <m:e>
                                  <m:r>
                                    <w:rPr>
                                      <w:rFonts w:ascii="Cambria Math" w:hAnsi="Cambria Math" w:cstheme="minorBidi"/>
                                      <w:color w:val="000000" w:themeColor="text1"/>
                                      <w:kern w:val="24"/>
                                      <w:sz w:val="22"/>
                                      <w:szCs w:val="28"/>
                                    </w:rPr>
                                    <m:t>x,y,..</m:t>
                                  </m:r>
                                </m:e>
                              </m:d>
                              <m:r>
                                <w:rPr>
                                  <w:rFonts w:ascii="Cambria Math" w:hAnsi="Cambria Math" w:cstheme="minorBidi"/>
                                  <w:color w:val="000000" w:themeColor="text1"/>
                                  <w:kern w:val="24"/>
                                  <w:sz w:val="22"/>
                                  <w:szCs w:val="28"/>
                                </w:rPr>
                                <m:t>*EC_AIML</m:t>
                              </m:r>
                            </m:e>
                            <m:sub>
                              <m:r>
                                <w:rPr>
                                  <w:rFonts w:ascii="Cambria Math" w:hAnsi="Cambria Math" w:cstheme="minorBidi"/>
                                  <w:color w:val="000000" w:themeColor="text1"/>
                                  <w:kern w:val="24"/>
                                  <w:sz w:val="22"/>
                                  <w:szCs w:val="28"/>
                                </w:rPr>
                                <m:t>UPFj</m:t>
                              </m:r>
                            </m:sub>
                          </m:sSub>
                          <m:r>
                            <w:rPr>
                              <w:rFonts w:ascii="Cambria Math" w:eastAsiaTheme="minorEastAsia" w:hAnsi="Cambria Math" w:cstheme="minorBidi"/>
                              <w:color w:val="000000" w:themeColor="text1"/>
                              <w:kern w:val="24"/>
                              <w:sz w:val="22"/>
                              <w:szCs w:val="28"/>
                            </w:rPr>
                            <m:t>(x,z,..)</m:t>
                          </m:r>
                        </m:oMath>
                      </m:oMathPara>
                    </w:p>
                  </w:txbxContent>
                </v:textbox>
                <w10:anchorlock/>
              </v:shape>
            </w:pict>
          </mc:Fallback>
        </mc:AlternateContent>
      </w:r>
    </w:p>
    <w:p w14:paraId="383ADD97" w14:textId="77777777" w:rsidR="00B135C9" w:rsidRPr="00954D97" w:rsidRDefault="00B135C9" w:rsidP="00B135C9">
      <w:pPr>
        <w:rPr>
          <w:rFonts w:eastAsia="DengXian"/>
        </w:rPr>
      </w:pPr>
      <w:r w:rsidRPr="00954D97">
        <w:rPr>
          <w:rFonts w:eastAsia="DengXian"/>
        </w:rPr>
        <w:t xml:space="preserve">where the </w:t>
      </w:r>
      <w:proofErr w:type="spellStart"/>
      <w:r w:rsidRPr="00954D97">
        <w:rPr>
          <w:rFonts w:eastAsia="DengXian"/>
        </w:rPr>
        <w:t>EC_AIML</w:t>
      </w:r>
      <w:r w:rsidRPr="00954D97">
        <w:rPr>
          <w:rFonts w:eastAsia="DengXian"/>
          <w:vertAlign w:val="subscript"/>
        </w:rPr>
        <w:t>UPFj</w:t>
      </w:r>
      <w:proofErr w:type="spellEnd"/>
      <w:r w:rsidRPr="00954D97">
        <w:rPr>
          <w:rFonts w:eastAsia="DengXian"/>
        </w:rPr>
        <w:t>(</w:t>
      </w:r>
      <w:proofErr w:type="spellStart"/>
      <w:proofErr w:type="gramStart"/>
      <w:r w:rsidRPr="00954D97">
        <w:rPr>
          <w:rFonts w:eastAsia="DengXian"/>
        </w:rPr>
        <w:t>x,z</w:t>
      </w:r>
      <w:proofErr w:type="spellEnd"/>
      <w:proofErr w:type="gramEnd"/>
      <w:r w:rsidRPr="00954D97">
        <w:rPr>
          <w:rFonts w:eastAsia="DengXian"/>
        </w:rPr>
        <w:t xml:space="preserve">) is the configured AI-ML model blueprint provided in step a) with the parameters of the AI-ML model provided in step b) related to the EC of the UPF , for example as function of the UPF Data Volume load  or any other relevant input parameters available in the consumer for the calculation in step c). </w:t>
      </w:r>
    </w:p>
    <w:p w14:paraId="39C9725D" w14:textId="57B96F3F" w:rsidR="000163EA" w:rsidRPr="00954D97" w:rsidRDefault="000163EA" w:rsidP="000163EA">
      <w:pPr>
        <w:pStyle w:val="Heading3"/>
        <w:tabs>
          <w:tab w:val="left" w:pos="1298"/>
          <w:tab w:val="left" w:pos="2596"/>
          <w:tab w:val="left" w:pos="4256"/>
        </w:tabs>
      </w:pPr>
      <w:bookmarkStart w:id="33" w:name="_Toc148441679"/>
      <w:r w:rsidRPr="00954D97">
        <w:t>6.x.</w:t>
      </w:r>
      <w:r w:rsidR="00B537BA" w:rsidRPr="00954D97">
        <w:t>3</w:t>
      </w:r>
      <w:r w:rsidRPr="00954D97">
        <w:tab/>
        <w:t>Procedures</w:t>
      </w:r>
      <w:bookmarkEnd w:id="33"/>
      <w:r w:rsidRPr="00954D97">
        <w:tab/>
      </w:r>
    </w:p>
    <w:p w14:paraId="02557267" w14:textId="0F2A4D34" w:rsidR="005B7D62" w:rsidRPr="00954D97" w:rsidRDefault="005B7D62" w:rsidP="005B7D62">
      <w:pPr>
        <w:pStyle w:val="Heading4"/>
      </w:pPr>
      <w:r w:rsidRPr="00954D97">
        <w:t>6.x.3.1</w:t>
      </w:r>
      <w:r w:rsidRPr="00954D97">
        <w:tab/>
        <w:t xml:space="preserve">Configuration of function of </w:t>
      </w:r>
      <w:r w:rsidRPr="00954D97">
        <w:rPr>
          <w:rFonts w:eastAsia="DengXian"/>
        </w:rPr>
        <w:t>energy related parameters</w:t>
      </w:r>
    </w:p>
    <w:p w14:paraId="23128AF3" w14:textId="4412B200" w:rsidR="005B7D62" w:rsidRPr="00954D97" w:rsidRDefault="005B7D62" w:rsidP="005B7D62">
      <w:pPr>
        <w:rPr>
          <w:rFonts w:eastAsiaTheme="minorEastAsia"/>
          <w:lang w:eastAsia="zh-CN"/>
        </w:rPr>
      </w:pPr>
      <w:r w:rsidRPr="00954D97">
        <w:t xml:space="preserve">The </w:t>
      </w:r>
      <w:r w:rsidR="00FD3F9B" w:rsidRPr="00954D97">
        <w:t xml:space="preserve">configuration of the </w:t>
      </w:r>
      <w:r w:rsidRPr="00954D97">
        <w:t>function</w:t>
      </w:r>
      <w:r w:rsidR="00FD3F9B" w:rsidRPr="00954D97">
        <w:t xml:space="preserve"> allowing to evaluate the energy related parameters at the consumer</w:t>
      </w:r>
      <w:r w:rsidRPr="00954D97">
        <w:t xml:space="preserve"> can be configured by OAM or can be transferred to the consumer by </w:t>
      </w:r>
      <w:proofErr w:type="spellStart"/>
      <w:r w:rsidRPr="00954D97">
        <w:t>MnS</w:t>
      </w:r>
      <w:proofErr w:type="spellEnd"/>
      <w:r w:rsidRPr="00954D97">
        <w:t xml:space="preserve"> as part of service</w:t>
      </w:r>
      <w:r w:rsidR="00FD3F9B" w:rsidRPr="00954D97">
        <w:t>-</w:t>
      </w:r>
      <w:r w:rsidRPr="00954D97">
        <w:t>based interface.</w:t>
      </w:r>
    </w:p>
    <w:p w14:paraId="45CAEA02" w14:textId="5465C880" w:rsidR="000163EA" w:rsidRPr="00954D97" w:rsidRDefault="005B7D62" w:rsidP="0036484B">
      <w:pPr>
        <w:pStyle w:val="EditorsNote"/>
        <w:rPr>
          <w:lang w:eastAsia="zh-CN"/>
        </w:rPr>
      </w:pPr>
      <w:r w:rsidRPr="00954D97">
        <w:rPr>
          <w:lang w:eastAsia="zh-CN"/>
        </w:rPr>
        <w:t>Editor's note:</w:t>
      </w:r>
      <w:r w:rsidRPr="00954D97">
        <w:rPr>
          <w:lang w:eastAsia="zh-CN"/>
        </w:rPr>
        <w:tab/>
      </w:r>
      <w:r w:rsidR="00FD3F9B" w:rsidRPr="00954D97">
        <w:rPr>
          <w:lang w:eastAsia="zh-CN"/>
        </w:rPr>
        <w:t xml:space="preserve">The configuration or the </w:t>
      </w:r>
      <w:proofErr w:type="spellStart"/>
      <w:r w:rsidR="00FD3F9B" w:rsidRPr="00954D97">
        <w:rPr>
          <w:lang w:eastAsia="zh-CN"/>
        </w:rPr>
        <w:t>MnS</w:t>
      </w:r>
      <w:proofErr w:type="spellEnd"/>
      <w:r w:rsidR="00FD3F9B" w:rsidRPr="00954D97">
        <w:rPr>
          <w:lang w:eastAsia="zh-CN"/>
        </w:rPr>
        <w:t xml:space="preserve"> related services</w:t>
      </w:r>
      <w:r w:rsidRPr="00954D97">
        <w:rPr>
          <w:lang w:eastAsia="zh-CN"/>
        </w:rPr>
        <w:t xml:space="preserve"> </w:t>
      </w:r>
      <w:r w:rsidR="00FD3F9B" w:rsidRPr="00954D97">
        <w:rPr>
          <w:lang w:eastAsia="zh-CN"/>
        </w:rPr>
        <w:t>by/with</w:t>
      </w:r>
      <w:r w:rsidRPr="00954D97">
        <w:rPr>
          <w:lang w:eastAsia="zh-CN"/>
        </w:rPr>
        <w:t xml:space="preserve"> OAM needs </w:t>
      </w:r>
      <w:r w:rsidR="00BA5E32" w:rsidRPr="00954D97">
        <w:rPr>
          <w:lang w:eastAsia="zh-CN"/>
        </w:rPr>
        <w:t xml:space="preserve">the </w:t>
      </w:r>
      <w:r w:rsidRPr="00954D97">
        <w:rPr>
          <w:lang w:eastAsia="zh-CN"/>
        </w:rPr>
        <w:t>coordination of SA5.</w:t>
      </w:r>
    </w:p>
    <w:p w14:paraId="55F852DF" w14:textId="6E0C3727" w:rsidR="00F9552B" w:rsidRPr="00954D97" w:rsidRDefault="00F9552B" w:rsidP="00F9552B">
      <w:pPr>
        <w:pStyle w:val="Heading4"/>
      </w:pPr>
      <w:r w:rsidRPr="00954D97">
        <w:t>6.x.3.</w:t>
      </w:r>
      <w:r w:rsidR="00FD3F9B" w:rsidRPr="00954D97">
        <w:t>2</w:t>
      </w:r>
      <w:r w:rsidRPr="00954D97">
        <w:tab/>
        <w:t xml:space="preserve">Provisioning of </w:t>
      </w:r>
      <w:r w:rsidR="005B7D62" w:rsidRPr="00954D97">
        <w:t>characteristic parameters of the function</w:t>
      </w:r>
    </w:p>
    <w:p w14:paraId="3456E41A" w14:textId="77777777" w:rsidR="005B7D62" w:rsidRPr="00954D97" w:rsidRDefault="005B7D62" w:rsidP="005B7D62">
      <w:pPr>
        <w:rPr>
          <w:rFonts w:eastAsiaTheme="minorEastAsia"/>
          <w:lang w:eastAsia="zh-CN"/>
        </w:rPr>
      </w:pPr>
      <w:r w:rsidRPr="00954D97">
        <w:t>The OAM provides the characteristic parameters of the function to the consumer which allows to represent the behaviour of a specific node or NF in function of the input parameters.</w:t>
      </w:r>
    </w:p>
    <w:p w14:paraId="32900CD4" w14:textId="45BB52BB" w:rsidR="00F9552B" w:rsidRPr="00954D97" w:rsidRDefault="005B7D62" w:rsidP="0036484B">
      <w:pPr>
        <w:pStyle w:val="EditorsNote"/>
        <w:rPr>
          <w:lang w:eastAsia="zh-CN"/>
        </w:rPr>
      </w:pPr>
      <w:r w:rsidRPr="00954D97">
        <w:rPr>
          <w:lang w:eastAsia="zh-CN"/>
        </w:rPr>
        <w:t>Editor's note:</w:t>
      </w:r>
      <w:r w:rsidRPr="00954D97">
        <w:rPr>
          <w:lang w:eastAsia="zh-CN"/>
        </w:rPr>
        <w:tab/>
        <w:t xml:space="preserve">Provisioning of function of </w:t>
      </w:r>
      <w:r w:rsidR="006419B2" w:rsidRPr="00954D97">
        <w:rPr>
          <w:lang w:eastAsia="zh-CN"/>
        </w:rPr>
        <w:t>characteristic parameters of the function</w:t>
      </w:r>
      <w:r w:rsidRPr="00954D97">
        <w:rPr>
          <w:lang w:eastAsia="zh-CN"/>
        </w:rPr>
        <w:t xml:space="preserve"> by OAM needs </w:t>
      </w:r>
      <w:r w:rsidR="006419B2" w:rsidRPr="00954D97">
        <w:rPr>
          <w:lang w:eastAsia="zh-CN"/>
        </w:rPr>
        <w:t xml:space="preserve">the </w:t>
      </w:r>
      <w:r w:rsidRPr="00954D97">
        <w:rPr>
          <w:lang w:eastAsia="zh-CN"/>
        </w:rPr>
        <w:t>coordination of SA5.</w:t>
      </w:r>
    </w:p>
    <w:p w14:paraId="15D982CC" w14:textId="11E8A77B" w:rsidR="000163EA" w:rsidRPr="00954D97" w:rsidRDefault="000163EA" w:rsidP="000163EA">
      <w:pPr>
        <w:pStyle w:val="Heading4"/>
      </w:pPr>
      <w:r w:rsidRPr="00954D97">
        <w:t>6.x.</w:t>
      </w:r>
      <w:r w:rsidR="00F92FEC" w:rsidRPr="00954D97">
        <w:t>3</w:t>
      </w:r>
      <w:r w:rsidRPr="00954D97">
        <w:t>.</w:t>
      </w:r>
      <w:r w:rsidR="00347474" w:rsidRPr="00954D97">
        <w:t>3</w:t>
      </w:r>
      <w:r w:rsidRPr="00954D97">
        <w:tab/>
        <w:t>Provisioning of AI-ML model blueprint</w:t>
      </w:r>
    </w:p>
    <w:p w14:paraId="547B7791" w14:textId="28997B1E" w:rsidR="000163EA" w:rsidRPr="00954D97" w:rsidRDefault="0019141B" w:rsidP="000163EA">
      <w:pPr>
        <w:rPr>
          <w:rFonts w:eastAsiaTheme="minorEastAsia"/>
          <w:lang w:eastAsia="zh-CN"/>
        </w:rPr>
      </w:pPr>
      <w:r w:rsidRPr="00954D97">
        <w:t xml:space="preserve">The OAM provides to the consumer of </w:t>
      </w:r>
      <w:r w:rsidRPr="00954D97">
        <w:rPr>
          <w:rFonts w:eastAsia="DengXian"/>
        </w:rPr>
        <w:t>energy related KPI (EC, CI, Renewable ratio)</w:t>
      </w:r>
      <w:r w:rsidRPr="00954D97">
        <w:t xml:space="preserve"> that the blueprint of AI-ML model representing the energy consumption information.</w:t>
      </w:r>
    </w:p>
    <w:p w14:paraId="50376014" w14:textId="21459BE6" w:rsidR="0019141B" w:rsidRPr="00954D97" w:rsidRDefault="0019141B" w:rsidP="0019141B">
      <w:pPr>
        <w:pStyle w:val="EditorsNote"/>
        <w:rPr>
          <w:rFonts w:eastAsia="DengXian"/>
        </w:rPr>
      </w:pPr>
      <w:r w:rsidRPr="00954D97">
        <w:rPr>
          <w:lang w:eastAsia="zh-CN"/>
        </w:rPr>
        <w:t>Editor's note:</w:t>
      </w:r>
      <w:r w:rsidR="0036484B" w:rsidRPr="00954D97">
        <w:rPr>
          <w:rFonts w:eastAsia="DengXian"/>
        </w:rPr>
        <w:tab/>
      </w:r>
      <w:r w:rsidRPr="00954D97">
        <w:rPr>
          <w:rFonts w:eastAsia="DengXian"/>
        </w:rPr>
        <w:t>Provisioning of AI-ML model blueprint by OAM needs coordination of SA5.</w:t>
      </w:r>
    </w:p>
    <w:p w14:paraId="5F793558" w14:textId="47BE4B28" w:rsidR="000163EA" w:rsidRPr="00954D97" w:rsidRDefault="000163EA" w:rsidP="000163EA">
      <w:pPr>
        <w:pStyle w:val="Heading4"/>
      </w:pPr>
      <w:r w:rsidRPr="00954D97">
        <w:t>6.x.</w:t>
      </w:r>
      <w:r w:rsidR="00F92FEC" w:rsidRPr="00954D97">
        <w:t>3</w:t>
      </w:r>
      <w:r w:rsidRPr="00954D97">
        <w:t>.</w:t>
      </w:r>
      <w:r w:rsidR="00347474" w:rsidRPr="00954D97">
        <w:t>4</w:t>
      </w:r>
      <w:r w:rsidRPr="00954D97">
        <w:tab/>
        <w:t xml:space="preserve">Provisioning of the characteristic parameters of the AI-ML model </w:t>
      </w:r>
    </w:p>
    <w:p w14:paraId="480063D5" w14:textId="44762120" w:rsidR="000163EA" w:rsidRPr="00954D97" w:rsidRDefault="00F9552B" w:rsidP="000163EA">
      <w:r w:rsidRPr="00954D97">
        <w:t>The OAM provides the parameters (e.g., neural network weights, number of layers) of the AI-ML model to the consumer to compute the</w:t>
      </w:r>
      <w:r w:rsidRPr="00954D97">
        <w:rPr>
          <w:rFonts w:eastAsia="DengXian"/>
        </w:rPr>
        <w:t xml:space="preserve"> energy related KPI (EC, CI, Renewable ratio)</w:t>
      </w:r>
      <w:r w:rsidRPr="00954D97">
        <w:t xml:space="preserve"> of a specific node or NF.</w:t>
      </w:r>
    </w:p>
    <w:p w14:paraId="521EF801" w14:textId="0F8E14A1" w:rsidR="00F9552B" w:rsidRPr="00954D97" w:rsidRDefault="00F9552B" w:rsidP="00F9552B">
      <w:pPr>
        <w:pStyle w:val="EditorsNote"/>
        <w:rPr>
          <w:rFonts w:eastAsia="DengXian"/>
        </w:rPr>
      </w:pPr>
      <w:r w:rsidRPr="00954D97">
        <w:rPr>
          <w:lang w:eastAsia="zh-CN"/>
        </w:rPr>
        <w:t>Editor's note:</w:t>
      </w:r>
      <w:r w:rsidRPr="00954D97">
        <w:rPr>
          <w:rFonts w:eastAsia="DengXian"/>
        </w:rPr>
        <w:tab/>
        <w:t xml:space="preserve">Provisioning of </w:t>
      </w:r>
      <w:r w:rsidR="005B7D62" w:rsidRPr="00954D97">
        <w:t>characteristic parameters of the AI-ML model</w:t>
      </w:r>
      <w:r w:rsidRPr="00954D97">
        <w:rPr>
          <w:rFonts w:eastAsia="DengXian"/>
        </w:rPr>
        <w:t xml:space="preserve"> by OAM needs coordination of SA5.</w:t>
      </w:r>
    </w:p>
    <w:p w14:paraId="509943E2" w14:textId="03A8EABD" w:rsidR="000163EA" w:rsidRPr="00954D97" w:rsidRDefault="000163EA" w:rsidP="000163EA">
      <w:pPr>
        <w:pStyle w:val="Heading4"/>
      </w:pPr>
      <w:r w:rsidRPr="00954D97">
        <w:lastRenderedPageBreak/>
        <w:t>6.x.</w:t>
      </w:r>
      <w:r w:rsidR="00EE15A1" w:rsidRPr="00954D97">
        <w:t>3</w:t>
      </w:r>
      <w:r w:rsidRPr="00954D97">
        <w:t>.</w:t>
      </w:r>
      <w:r w:rsidR="00347474" w:rsidRPr="00954D97">
        <w:t>5</w:t>
      </w:r>
      <w:r w:rsidRPr="00954D97">
        <w:tab/>
        <w:t xml:space="preserve">Evaluation of the KPI based </w:t>
      </w:r>
    </w:p>
    <w:p w14:paraId="55E3A7F0" w14:textId="77777777" w:rsidR="000163EA" w:rsidRPr="00954D97" w:rsidRDefault="00582573" w:rsidP="00915608">
      <w:pPr>
        <w:pStyle w:val="B1"/>
        <w:jc w:val="center"/>
      </w:pPr>
      <w:r w:rsidRPr="00954D97">
        <w:object w:dxaOrig="9540" w:dyaOrig="7770" w14:anchorId="4452109E">
          <v:shape id="_x0000_i1027" type="#_x0000_t75" style="width:258.05pt;height:210.55pt" o:ole="">
            <v:imagedata r:id="rId15" o:title=""/>
          </v:shape>
          <o:OLEObject Type="Embed" ProgID="Visio.Drawing.15" ShapeID="_x0000_i1027" DrawAspect="Content" ObjectID="_1769602655" r:id="rId16"/>
        </w:object>
      </w:r>
    </w:p>
    <w:p w14:paraId="19AE8565" w14:textId="024212C8" w:rsidR="008E4F3E" w:rsidRPr="00954D97" w:rsidRDefault="008E4F3E" w:rsidP="008E4F3E">
      <w:pPr>
        <w:pStyle w:val="TH"/>
      </w:pPr>
      <w:r w:rsidRPr="00954D97">
        <w:rPr>
          <w:lang w:val="en-US" w:eastAsia="en-US"/>
        </w:rPr>
        <w:t>Figure 6.x.</w:t>
      </w:r>
      <w:r w:rsidR="00EE15A1" w:rsidRPr="00954D97">
        <w:rPr>
          <w:lang w:val="en-US" w:eastAsia="en-US"/>
        </w:rPr>
        <w:t>3</w:t>
      </w:r>
      <w:r w:rsidRPr="00954D97">
        <w:rPr>
          <w:lang w:val="en-US" w:eastAsia="en-US"/>
        </w:rPr>
        <w:t xml:space="preserve">.3-1: Evaluation of KPI  </w:t>
      </w:r>
    </w:p>
    <w:p w14:paraId="55FFCDB4" w14:textId="1C20889D" w:rsidR="00F6690F" w:rsidRPr="00954D97" w:rsidRDefault="00347474" w:rsidP="00347474">
      <w:pPr>
        <w:pStyle w:val="B1"/>
      </w:pPr>
      <w:r w:rsidRPr="00954D97">
        <w:t>1.</w:t>
      </w:r>
      <w:r w:rsidRPr="00954D97">
        <w:tab/>
      </w:r>
      <w:r w:rsidR="008E4F3E" w:rsidRPr="00954D97">
        <w:t xml:space="preserve">The NF evaluating the energy related KPI (EC, CI, Renewable ratio) receives the input data from related NFs to enable the evaluation of the KPI, </w:t>
      </w:r>
      <w:proofErr w:type="gramStart"/>
      <w:r w:rsidR="008E4F3E" w:rsidRPr="00954D97">
        <w:t>i</w:t>
      </w:r>
      <w:r w:rsidR="002254E0" w:rsidRPr="00954D97">
        <w:t>.</w:t>
      </w:r>
      <w:r w:rsidR="008E4F3E" w:rsidRPr="00954D97">
        <w:t>e.</w:t>
      </w:r>
      <w:proofErr w:type="gramEnd"/>
      <w:r w:rsidR="008E4F3E" w:rsidRPr="00954D97">
        <w:t xml:space="preserve"> to determine the gNB, UPF serving the UE, the measured data required for the evaluation of each specific KPIs (e.g. the UE data volume, the UPF data volume, the number of UE, et)</w:t>
      </w:r>
    </w:p>
    <w:p w14:paraId="1EAFBB5F" w14:textId="2CFF5E0B" w:rsidR="002254E0" w:rsidRPr="00954D97" w:rsidRDefault="002254E0" w:rsidP="002254E0">
      <w:pPr>
        <w:pStyle w:val="B1"/>
        <w:rPr>
          <w:rFonts w:eastAsia="DengXian"/>
        </w:rPr>
      </w:pPr>
      <w:r w:rsidRPr="00954D97">
        <w:t>2.</w:t>
      </w:r>
      <w:r w:rsidRPr="00954D97">
        <w:tab/>
      </w:r>
      <w:r w:rsidRPr="00954D97">
        <w:rPr>
          <w:rFonts w:eastAsia="DengXian"/>
        </w:rPr>
        <w:t xml:space="preserve">The NF responsible for the evaluation of the energy related parameters for the UE, PDU session and QoS flow granularity perform the evaluation of the related KPI deriving the EC at </w:t>
      </w:r>
      <w:proofErr w:type="spellStart"/>
      <w:r w:rsidRPr="00954D97">
        <w:rPr>
          <w:rFonts w:eastAsia="DengXian"/>
        </w:rPr>
        <w:t>nodel</w:t>
      </w:r>
      <w:proofErr w:type="spellEnd"/>
      <w:r w:rsidRPr="00954D97">
        <w:rPr>
          <w:rFonts w:eastAsia="DengXian"/>
        </w:rPr>
        <w:t xml:space="preserve"> level from the Local configured function or AI-ML model based on the relevant input data (</w:t>
      </w:r>
      <w:proofErr w:type="gramStart"/>
      <w:r w:rsidRPr="00954D97">
        <w:rPr>
          <w:rFonts w:eastAsia="DengXian"/>
        </w:rPr>
        <w:t>e.g.</w:t>
      </w:r>
      <w:proofErr w:type="gramEnd"/>
      <w:r w:rsidRPr="00954D97">
        <w:rPr>
          <w:rFonts w:eastAsia="DengXian"/>
        </w:rPr>
        <w:t xml:space="preserve"> Data volume, NF name, etc, etc) as describe in clause 6.x.2.</w:t>
      </w:r>
    </w:p>
    <w:p w14:paraId="56B3E6B4" w14:textId="50107E4B" w:rsidR="002254E0" w:rsidRPr="00954D97" w:rsidRDefault="002254E0" w:rsidP="002254E0">
      <w:pPr>
        <w:pStyle w:val="B1"/>
        <w:rPr>
          <w:rFonts w:eastAsia="DengXian"/>
        </w:rPr>
      </w:pPr>
      <w:r w:rsidRPr="00954D97">
        <w:rPr>
          <w:rFonts w:eastAsia="DengXian"/>
        </w:rPr>
        <w:t>3.</w:t>
      </w:r>
      <w:r w:rsidRPr="00954D97">
        <w:rPr>
          <w:rFonts w:eastAsia="DengXian"/>
        </w:rPr>
        <w:tab/>
        <w:t xml:space="preserve">the evaluated KPI are provided to the Consumer, </w:t>
      </w:r>
      <w:proofErr w:type="gramStart"/>
      <w:r w:rsidRPr="00954D97">
        <w:rPr>
          <w:rFonts w:eastAsia="DengXian"/>
        </w:rPr>
        <w:t>e.g.</w:t>
      </w:r>
      <w:proofErr w:type="gramEnd"/>
      <w:r w:rsidRPr="00954D97">
        <w:rPr>
          <w:rFonts w:eastAsia="DengXian"/>
        </w:rPr>
        <w:t xml:space="preserve"> the NEF.</w:t>
      </w:r>
    </w:p>
    <w:p w14:paraId="3CD4E385" w14:textId="25005015" w:rsidR="000163EA" w:rsidRPr="00954D97" w:rsidRDefault="000163EA" w:rsidP="000163EA">
      <w:pPr>
        <w:pStyle w:val="Heading3"/>
      </w:pPr>
      <w:bookmarkStart w:id="34" w:name="_Toc148441680"/>
      <w:r w:rsidRPr="00954D97">
        <w:t>6.x.</w:t>
      </w:r>
      <w:r w:rsidR="00B537BA" w:rsidRPr="00954D97">
        <w:t>4</w:t>
      </w:r>
      <w:r w:rsidRPr="00954D97">
        <w:tab/>
        <w:t>Impacts on existing services, entities and interfaces</w:t>
      </w:r>
      <w:bookmarkEnd w:id="34"/>
    </w:p>
    <w:p w14:paraId="11E4BA70" w14:textId="19791185" w:rsidR="002254E0" w:rsidRPr="00954D97" w:rsidRDefault="002254E0" w:rsidP="002254E0">
      <w:r w:rsidRPr="00954D97">
        <w:t>The impact on exist function is the following:</w:t>
      </w:r>
    </w:p>
    <w:p w14:paraId="54A1D5FC" w14:textId="60EBCC26" w:rsidR="002254E0" w:rsidRPr="00954D97" w:rsidRDefault="002254E0" w:rsidP="002254E0">
      <w:pPr>
        <w:pStyle w:val="ListParagraph"/>
        <w:numPr>
          <w:ilvl w:val="0"/>
          <w:numId w:val="36"/>
        </w:numPr>
      </w:pPr>
      <w:r w:rsidRPr="00954D97">
        <w:t>The network function performing the evaluation supports the function described in clause 6.x.2.1 or the AI-model ad described in clause 6.x.2.2</w:t>
      </w:r>
    </w:p>
    <w:p w14:paraId="5103CB02" w14:textId="6B25C294" w:rsidR="002254E0" w:rsidRPr="00954D97" w:rsidRDefault="002254E0" w:rsidP="002254E0">
      <w:pPr>
        <w:pStyle w:val="ListParagraph"/>
        <w:numPr>
          <w:ilvl w:val="0"/>
          <w:numId w:val="36"/>
        </w:numPr>
      </w:pPr>
      <w:r w:rsidRPr="00954D97">
        <w:t>The network function performing the evaluation receives the relevant input parameters from the other network functions, such as from SMF and AMF.</w:t>
      </w:r>
    </w:p>
    <w:p w14:paraId="22A6947D" w14:textId="2A5DF85F" w:rsidR="002254E0" w:rsidRPr="00954D97" w:rsidRDefault="002254E0" w:rsidP="002254E0">
      <w:pPr>
        <w:pStyle w:val="ListParagraph"/>
        <w:numPr>
          <w:ilvl w:val="0"/>
          <w:numId w:val="36"/>
        </w:numPr>
      </w:pPr>
      <w:r w:rsidRPr="00954D97">
        <w:t>The network function performing the evaluation is configured by OAM with the parameters characteristics for the function described in clause 6.x.2.1 or the hyper-parameters of the AI-model implemented described in clause 6.x.2.2.</w:t>
      </w:r>
    </w:p>
    <w:p w14:paraId="720E1732" w14:textId="0E9C9ED0" w:rsidR="002254E0" w:rsidRPr="00954D97" w:rsidRDefault="002254E0" w:rsidP="00954D97">
      <w:pPr>
        <w:pStyle w:val="ListParagraph"/>
        <w:numPr>
          <w:ilvl w:val="0"/>
          <w:numId w:val="36"/>
        </w:numPr>
      </w:pPr>
      <w:r w:rsidRPr="00954D97">
        <w:t xml:space="preserve">The functions and AI-model are left to implementation and how is provided is implementation </w:t>
      </w:r>
      <w:r w:rsidR="00954D97" w:rsidRPr="00954D97">
        <w:t>dependent</w:t>
      </w:r>
      <w:r w:rsidRPr="00954D97">
        <w:t xml:space="preserve"> by OAM.</w:t>
      </w:r>
    </w:p>
    <w:p w14:paraId="23B9BD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54D97">
        <w:rPr>
          <w:rFonts w:ascii="Arial" w:hAnsi="Arial" w:cs="Arial"/>
          <w:color w:val="FF0000"/>
          <w:sz w:val="28"/>
          <w:szCs w:val="28"/>
          <w:lang w:val="en-US"/>
        </w:rPr>
        <w:t xml:space="preserve">* * * * </w:t>
      </w:r>
      <w:r w:rsidRPr="00954D97">
        <w:rPr>
          <w:rFonts w:ascii="Arial" w:hAnsi="Arial" w:cs="Arial"/>
          <w:color w:val="FF0000"/>
          <w:sz w:val="28"/>
          <w:szCs w:val="28"/>
          <w:lang w:val="en-US" w:eastAsia="zh-CN"/>
        </w:rPr>
        <w:t>End of</w:t>
      </w:r>
      <w:r w:rsidRPr="00954D97">
        <w:rPr>
          <w:rFonts w:ascii="Arial" w:hAnsi="Arial" w:cs="Arial"/>
          <w:color w:val="FF0000"/>
          <w:sz w:val="28"/>
          <w:szCs w:val="28"/>
          <w:lang w:val="en-US"/>
        </w:rPr>
        <w:t xml:space="preserve"> changes * * * *</w:t>
      </w:r>
      <w:bookmarkEnd w:id="2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D48E" w14:textId="77777777" w:rsidR="00BD4B7D" w:rsidRDefault="00BD4B7D">
      <w:r>
        <w:separator/>
      </w:r>
    </w:p>
    <w:p w14:paraId="6970263F" w14:textId="77777777" w:rsidR="00BD4B7D" w:rsidRDefault="00BD4B7D"/>
  </w:endnote>
  <w:endnote w:type="continuationSeparator" w:id="0">
    <w:p w14:paraId="34DCF541" w14:textId="77777777" w:rsidR="00BD4B7D" w:rsidRDefault="00BD4B7D">
      <w:r>
        <w:continuationSeparator/>
      </w:r>
    </w:p>
    <w:p w14:paraId="1BB990F6" w14:textId="77777777" w:rsidR="00BD4B7D" w:rsidRDefault="00BD4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506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592777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FF304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90719" w14:textId="77777777" w:rsidR="00BD4B7D" w:rsidRDefault="00BD4B7D">
      <w:r>
        <w:separator/>
      </w:r>
    </w:p>
    <w:p w14:paraId="2672317C" w14:textId="77777777" w:rsidR="00BD4B7D" w:rsidRDefault="00BD4B7D"/>
  </w:footnote>
  <w:footnote w:type="continuationSeparator" w:id="0">
    <w:p w14:paraId="2AD4DB62" w14:textId="77777777" w:rsidR="00BD4B7D" w:rsidRDefault="00BD4B7D">
      <w:r>
        <w:continuationSeparator/>
      </w:r>
    </w:p>
    <w:p w14:paraId="42F103E9" w14:textId="77777777" w:rsidR="00BD4B7D" w:rsidRDefault="00BD4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BB258" w14:textId="77777777" w:rsidR="006F5DD0" w:rsidRDefault="006F5DD0"/>
  <w:p w14:paraId="0995DAD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0E7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7FB04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59AB2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6.5pt;height:16.5pt" o:bullet="t">
        <v:imagedata r:id="rId1" o:title="art7234"/>
      </v:shape>
    </w:pict>
  </w:numPicBullet>
  <w:abstractNum w:abstractNumId="0" w15:restartNumberingAfterBreak="0">
    <w:nsid w:val="FFFFFF7C"/>
    <w:multiLevelType w:val="singleLevel"/>
    <w:tmpl w:val="07AE21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FC4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0298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18215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CA58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D082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C28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7A66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2658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E4F6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63654"/>
    <w:multiLevelType w:val="hybridMultilevel"/>
    <w:tmpl w:val="22DCA956"/>
    <w:lvl w:ilvl="0" w:tplc="97A06EE8">
      <w:start w:val="2"/>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0EAE6069"/>
    <w:multiLevelType w:val="hybridMultilevel"/>
    <w:tmpl w:val="0CCE74EC"/>
    <w:lvl w:ilvl="0" w:tplc="E5905FD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0CC1680"/>
    <w:multiLevelType w:val="hybridMultilevel"/>
    <w:tmpl w:val="D0FCF124"/>
    <w:lvl w:ilvl="0" w:tplc="8F1004F0">
      <w:start w:val="1"/>
      <w:numFmt w:val="bullet"/>
      <w:lvlText w:val=""/>
      <w:lvlJc w:val="left"/>
      <w:pPr>
        <w:tabs>
          <w:tab w:val="num" w:pos="720"/>
        </w:tabs>
        <w:ind w:left="720" w:hanging="360"/>
      </w:pPr>
      <w:rPr>
        <w:rFonts w:ascii="Symbol" w:hAnsi="Symbol" w:hint="default"/>
      </w:rPr>
    </w:lvl>
    <w:lvl w:ilvl="1" w:tplc="C3E495C4">
      <w:numFmt w:val="bullet"/>
      <w:lvlText w:val=""/>
      <w:lvlJc w:val="left"/>
      <w:pPr>
        <w:tabs>
          <w:tab w:val="num" w:pos="1440"/>
        </w:tabs>
        <w:ind w:left="1440" w:hanging="360"/>
      </w:pPr>
      <w:rPr>
        <w:rFonts w:ascii="Symbol" w:hAnsi="Symbol" w:hint="default"/>
      </w:rPr>
    </w:lvl>
    <w:lvl w:ilvl="2" w:tplc="EB84C2C4" w:tentative="1">
      <w:start w:val="1"/>
      <w:numFmt w:val="bullet"/>
      <w:lvlText w:val=""/>
      <w:lvlJc w:val="left"/>
      <w:pPr>
        <w:tabs>
          <w:tab w:val="num" w:pos="2160"/>
        </w:tabs>
        <w:ind w:left="2160" w:hanging="360"/>
      </w:pPr>
      <w:rPr>
        <w:rFonts w:ascii="Symbol" w:hAnsi="Symbol" w:hint="default"/>
      </w:rPr>
    </w:lvl>
    <w:lvl w:ilvl="3" w:tplc="87CC1030" w:tentative="1">
      <w:start w:val="1"/>
      <w:numFmt w:val="bullet"/>
      <w:lvlText w:val=""/>
      <w:lvlJc w:val="left"/>
      <w:pPr>
        <w:tabs>
          <w:tab w:val="num" w:pos="2880"/>
        </w:tabs>
        <w:ind w:left="2880" w:hanging="360"/>
      </w:pPr>
      <w:rPr>
        <w:rFonts w:ascii="Symbol" w:hAnsi="Symbol" w:hint="default"/>
      </w:rPr>
    </w:lvl>
    <w:lvl w:ilvl="4" w:tplc="6E6A63C2" w:tentative="1">
      <w:start w:val="1"/>
      <w:numFmt w:val="bullet"/>
      <w:lvlText w:val=""/>
      <w:lvlJc w:val="left"/>
      <w:pPr>
        <w:tabs>
          <w:tab w:val="num" w:pos="3600"/>
        </w:tabs>
        <w:ind w:left="3600" w:hanging="360"/>
      </w:pPr>
      <w:rPr>
        <w:rFonts w:ascii="Symbol" w:hAnsi="Symbol" w:hint="default"/>
      </w:rPr>
    </w:lvl>
    <w:lvl w:ilvl="5" w:tplc="6A4094C6" w:tentative="1">
      <w:start w:val="1"/>
      <w:numFmt w:val="bullet"/>
      <w:lvlText w:val=""/>
      <w:lvlJc w:val="left"/>
      <w:pPr>
        <w:tabs>
          <w:tab w:val="num" w:pos="4320"/>
        </w:tabs>
        <w:ind w:left="4320" w:hanging="360"/>
      </w:pPr>
      <w:rPr>
        <w:rFonts w:ascii="Symbol" w:hAnsi="Symbol" w:hint="default"/>
      </w:rPr>
    </w:lvl>
    <w:lvl w:ilvl="6" w:tplc="D906360C" w:tentative="1">
      <w:start w:val="1"/>
      <w:numFmt w:val="bullet"/>
      <w:lvlText w:val=""/>
      <w:lvlJc w:val="left"/>
      <w:pPr>
        <w:tabs>
          <w:tab w:val="num" w:pos="5040"/>
        </w:tabs>
        <w:ind w:left="5040" w:hanging="360"/>
      </w:pPr>
      <w:rPr>
        <w:rFonts w:ascii="Symbol" w:hAnsi="Symbol" w:hint="default"/>
      </w:rPr>
    </w:lvl>
    <w:lvl w:ilvl="7" w:tplc="B336BCAE" w:tentative="1">
      <w:start w:val="1"/>
      <w:numFmt w:val="bullet"/>
      <w:lvlText w:val=""/>
      <w:lvlJc w:val="left"/>
      <w:pPr>
        <w:tabs>
          <w:tab w:val="num" w:pos="5760"/>
        </w:tabs>
        <w:ind w:left="5760" w:hanging="360"/>
      </w:pPr>
      <w:rPr>
        <w:rFonts w:ascii="Symbol" w:hAnsi="Symbol" w:hint="default"/>
      </w:rPr>
    </w:lvl>
    <w:lvl w:ilvl="8" w:tplc="FF96C8C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591486"/>
    <w:multiLevelType w:val="hybridMultilevel"/>
    <w:tmpl w:val="D5EC65F4"/>
    <w:lvl w:ilvl="0" w:tplc="A47832CA">
      <w:start w:val="1"/>
      <w:numFmt w:val="decimal"/>
      <w:lvlText w:val="%1)"/>
      <w:lvlJc w:val="left"/>
      <w:pPr>
        <w:ind w:left="644" w:hanging="360"/>
      </w:pPr>
      <w:rPr>
        <w:rFonts w:eastAsia="Malgun Gothic"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A58A3"/>
    <w:multiLevelType w:val="hybridMultilevel"/>
    <w:tmpl w:val="CB0053EA"/>
    <w:lvl w:ilvl="0" w:tplc="40927818">
      <w:start w:val="6"/>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A5967"/>
    <w:multiLevelType w:val="hybridMultilevel"/>
    <w:tmpl w:val="31A62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514952"/>
    <w:multiLevelType w:val="hybridMultilevel"/>
    <w:tmpl w:val="1D827228"/>
    <w:lvl w:ilvl="0" w:tplc="F3848FF6">
      <w:start w:val="1"/>
      <w:numFmt w:val="bullet"/>
      <w:lvlText w:val="-"/>
      <w:lvlJc w:val="left"/>
      <w:pPr>
        <w:ind w:left="420" w:hanging="420"/>
      </w:pPr>
      <w:rPr>
        <w:rFonts w:ascii="Microsoft YaHei" w:hAnsi="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DB1657"/>
    <w:multiLevelType w:val="hybridMultilevel"/>
    <w:tmpl w:val="9ECECB76"/>
    <w:lvl w:ilvl="0" w:tplc="2BA028D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6A6440AB"/>
    <w:multiLevelType w:val="hybridMultilevel"/>
    <w:tmpl w:val="81062FA4"/>
    <w:lvl w:ilvl="0" w:tplc="B9A8ED20">
      <w:start w:val="6"/>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2"/>
  </w:num>
  <w:num w:numId="4">
    <w:abstractNumId w:val="18"/>
  </w:num>
  <w:num w:numId="5">
    <w:abstractNumId w:val="25"/>
  </w:num>
  <w:num w:numId="6">
    <w:abstractNumId w:val="34"/>
  </w:num>
  <w:num w:numId="7">
    <w:abstractNumId w:val="21"/>
  </w:num>
  <w:num w:numId="8">
    <w:abstractNumId w:val="24"/>
  </w:num>
  <w:num w:numId="9">
    <w:abstractNumId w:val="28"/>
  </w:num>
  <w:num w:numId="10">
    <w:abstractNumId w:val="35"/>
  </w:num>
  <w:num w:numId="11">
    <w:abstractNumId w:val="22"/>
  </w:num>
  <w:num w:numId="12">
    <w:abstractNumId w:val="10"/>
  </w:num>
  <w:num w:numId="13">
    <w:abstractNumId w:val="16"/>
  </w:num>
  <w:num w:numId="14">
    <w:abstractNumId w:val="23"/>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7"/>
  </w:num>
  <w:num w:numId="28">
    <w:abstractNumId w:val="11"/>
  </w:num>
  <w:num w:numId="29">
    <w:abstractNumId w:val="15"/>
  </w:num>
  <w:num w:numId="30">
    <w:abstractNumId w:val="26"/>
  </w:num>
  <w:num w:numId="31">
    <w:abstractNumId w:val="31"/>
  </w:num>
  <w:num w:numId="32">
    <w:abstractNumId w:val="14"/>
  </w:num>
  <w:num w:numId="33">
    <w:abstractNumId w:val="30"/>
  </w:num>
  <w:num w:numId="34">
    <w:abstractNumId w:val="32"/>
  </w:num>
  <w:num w:numId="35">
    <w:abstractNumId w:val="20"/>
  </w:num>
  <w:num w:numId="36">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4A4"/>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3EA"/>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4FF"/>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14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B6"/>
    <w:rsid w:val="00131D3C"/>
    <w:rsid w:val="0013518E"/>
    <w:rsid w:val="0013558E"/>
    <w:rsid w:val="00136292"/>
    <w:rsid w:val="00136E1D"/>
    <w:rsid w:val="001378CD"/>
    <w:rsid w:val="00137A15"/>
    <w:rsid w:val="0014061E"/>
    <w:rsid w:val="0014072B"/>
    <w:rsid w:val="00140AC7"/>
    <w:rsid w:val="001412C9"/>
    <w:rsid w:val="00141776"/>
    <w:rsid w:val="00141AF8"/>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568"/>
    <w:rsid w:val="001731A2"/>
    <w:rsid w:val="001736B5"/>
    <w:rsid w:val="00173A57"/>
    <w:rsid w:val="001750EF"/>
    <w:rsid w:val="001765B4"/>
    <w:rsid w:val="00176CD0"/>
    <w:rsid w:val="00177EFC"/>
    <w:rsid w:val="001802CC"/>
    <w:rsid w:val="001806F6"/>
    <w:rsid w:val="00180A62"/>
    <w:rsid w:val="001821B7"/>
    <w:rsid w:val="00182258"/>
    <w:rsid w:val="001835B3"/>
    <w:rsid w:val="00183D6E"/>
    <w:rsid w:val="00184110"/>
    <w:rsid w:val="00184314"/>
    <w:rsid w:val="001846EE"/>
    <w:rsid w:val="00184908"/>
    <w:rsid w:val="00185660"/>
    <w:rsid w:val="00185C88"/>
    <w:rsid w:val="00186766"/>
    <w:rsid w:val="00186F58"/>
    <w:rsid w:val="00187F8B"/>
    <w:rsid w:val="001906C2"/>
    <w:rsid w:val="0019141B"/>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89"/>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A79"/>
    <w:rsid w:val="00216F4A"/>
    <w:rsid w:val="00220A76"/>
    <w:rsid w:val="00220AEB"/>
    <w:rsid w:val="00221F47"/>
    <w:rsid w:val="00223D76"/>
    <w:rsid w:val="002254E0"/>
    <w:rsid w:val="00227854"/>
    <w:rsid w:val="00227B72"/>
    <w:rsid w:val="00230A69"/>
    <w:rsid w:val="00232176"/>
    <w:rsid w:val="002322E5"/>
    <w:rsid w:val="00232A66"/>
    <w:rsid w:val="00233A50"/>
    <w:rsid w:val="00235221"/>
    <w:rsid w:val="00235368"/>
    <w:rsid w:val="0023663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414"/>
    <w:rsid w:val="002540E2"/>
    <w:rsid w:val="0025420F"/>
    <w:rsid w:val="00254D03"/>
    <w:rsid w:val="0025520E"/>
    <w:rsid w:val="00257C37"/>
    <w:rsid w:val="00260A35"/>
    <w:rsid w:val="00260C09"/>
    <w:rsid w:val="00260FBA"/>
    <w:rsid w:val="00261D77"/>
    <w:rsid w:val="0026236D"/>
    <w:rsid w:val="00262BEF"/>
    <w:rsid w:val="00262C6D"/>
    <w:rsid w:val="0026332C"/>
    <w:rsid w:val="002649CA"/>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A062F"/>
    <w:rsid w:val="002A3C41"/>
    <w:rsid w:val="002A6F90"/>
    <w:rsid w:val="002A7929"/>
    <w:rsid w:val="002B051E"/>
    <w:rsid w:val="002B1D85"/>
    <w:rsid w:val="002B21E7"/>
    <w:rsid w:val="002B2ABA"/>
    <w:rsid w:val="002B46FF"/>
    <w:rsid w:val="002B5DAE"/>
    <w:rsid w:val="002B6238"/>
    <w:rsid w:val="002C04B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27"/>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EA"/>
    <w:rsid w:val="003142A3"/>
    <w:rsid w:val="0031486D"/>
    <w:rsid w:val="003153C7"/>
    <w:rsid w:val="00316798"/>
    <w:rsid w:val="00317BA6"/>
    <w:rsid w:val="0032155D"/>
    <w:rsid w:val="00323DAB"/>
    <w:rsid w:val="003244C5"/>
    <w:rsid w:val="00324F09"/>
    <w:rsid w:val="00325BE6"/>
    <w:rsid w:val="003264F1"/>
    <w:rsid w:val="00327B65"/>
    <w:rsid w:val="00327CA6"/>
    <w:rsid w:val="00331F83"/>
    <w:rsid w:val="00333038"/>
    <w:rsid w:val="003338BB"/>
    <w:rsid w:val="003349DF"/>
    <w:rsid w:val="00335D2E"/>
    <w:rsid w:val="0034141F"/>
    <w:rsid w:val="00345264"/>
    <w:rsid w:val="00346050"/>
    <w:rsid w:val="003463B5"/>
    <w:rsid w:val="00346876"/>
    <w:rsid w:val="00347474"/>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374"/>
    <w:rsid w:val="00363BB4"/>
    <w:rsid w:val="0036484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E00"/>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5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98"/>
    <w:rsid w:val="004E59B7"/>
    <w:rsid w:val="004E5C05"/>
    <w:rsid w:val="004E5D4F"/>
    <w:rsid w:val="004E7315"/>
    <w:rsid w:val="004F0B30"/>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9"/>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09"/>
    <w:rsid w:val="005408D6"/>
    <w:rsid w:val="00540B10"/>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020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573"/>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260"/>
    <w:rsid w:val="005A5CCE"/>
    <w:rsid w:val="005A69E3"/>
    <w:rsid w:val="005B0114"/>
    <w:rsid w:val="005B02B2"/>
    <w:rsid w:val="005B278B"/>
    <w:rsid w:val="005B39D5"/>
    <w:rsid w:val="005B3FB9"/>
    <w:rsid w:val="005B445F"/>
    <w:rsid w:val="005B49B5"/>
    <w:rsid w:val="005B605D"/>
    <w:rsid w:val="005B6571"/>
    <w:rsid w:val="005B6969"/>
    <w:rsid w:val="005B7D62"/>
    <w:rsid w:val="005C04A8"/>
    <w:rsid w:val="005C0AC3"/>
    <w:rsid w:val="005C1260"/>
    <w:rsid w:val="005C1CE7"/>
    <w:rsid w:val="005C2F29"/>
    <w:rsid w:val="005C5B01"/>
    <w:rsid w:val="005C5C0D"/>
    <w:rsid w:val="005C5F44"/>
    <w:rsid w:val="005C63A7"/>
    <w:rsid w:val="005C6DF0"/>
    <w:rsid w:val="005C7997"/>
    <w:rsid w:val="005C7D5D"/>
    <w:rsid w:val="005D014E"/>
    <w:rsid w:val="005D1751"/>
    <w:rsid w:val="005D226C"/>
    <w:rsid w:val="005D369B"/>
    <w:rsid w:val="005D48A6"/>
    <w:rsid w:val="005D6828"/>
    <w:rsid w:val="005D76D7"/>
    <w:rsid w:val="005E0279"/>
    <w:rsid w:val="005E0476"/>
    <w:rsid w:val="005E05FD"/>
    <w:rsid w:val="005E28BC"/>
    <w:rsid w:val="005E449C"/>
    <w:rsid w:val="005E46B9"/>
    <w:rsid w:val="005E4B3C"/>
    <w:rsid w:val="005E562A"/>
    <w:rsid w:val="005E677C"/>
    <w:rsid w:val="005E793F"/>
    <w:rsid w:val="005E7A4A"/>
    <w:rsid w:val="005F00F8"/>
    <w:rsid w:val="005F08C9"/>
    <w:rsid w:val="005F1F0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9B2"/>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8D7"/>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2E47"/>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A9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5CE"/>
    <w:rsid w:val="00704663"/>
    <w:rsid w:val="00705F89"/>
    <w:rsid w:val="00706881"/>
    <w:rsid w:val="007077AE"/>
    <w:rsid w:val="0071071D"/>
    <w:rsid w:val="00711F58"/>
    <w:rsid w:val="00713FD9"/>
    <w:rsid w:val="00714EF6"/>
    <w:rsid w:val="007150F0"/>
    <w:rsid w:val="0071544D"/>
    <w:rsid w:val="007165E0"/>
    <w:rsid w:val="00716EA6"/>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683"/>
    <w:rsid w:val="00754C4F"/>
    <w:rsid w:val="0075550E"/>
    <w:rsid w:val="00756755"/>
    <w:rsid w:val="00757168"/>
    <w:rsid w:val="007573CC"/>
    <w:rsid w:val="0076013E"/>
    <w:rsid w:val="00762063"/>
    <w:rsid w:val="00762143"/>
    <w:rsid w:val="00762A9C"/>
    <w:rsid w:val="00763E75"/>
    <w:rsid w:val="0076702C"/>
    <w:rsid w:val="00767C2D"/>
    <w:rsid w:val="00767D42"/>
    <w:rsid w:val="0077042B"/>
    <w:rsid w:val="007712FD"/>
    <w:rsid w:val="00772F47"/>
    <w:rsid w:val="00773BC3"/>
    <w:rsid w:val="00773C34"/>
    <w:rsid w:val="007744C4"/>
    <w:rsid w:val="0077598A"/>
    <w:rsid w:val="00775B0B"/>
    <w:rsid w:val="00776D9A"/>
    <w:rsid w:val="007809B4"/>
    <w:rsid w:val="0078168B"/>
    <w:rsid w:val="00781725"/>
    <w:rsid w:val="00782977"/>
    <w:rsid w:val="00782A5A"/>
    <w:rsid w:val="0078303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CEB"/>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65"/>
    <w:rsid w:val="007E6FB0"/>
    <w:rsid w:val="007F0D82"/>
    <w:rsid w:val="007F0DCB"/>
    <w:rsid w:val="007F1E68"/>
    <w:rsid w:val="007F20F1"/>
    <w:rsid w:val="007F2AC2"/>
    <w:rsid w:val="007F373F"/>
    <w:rsid w:val="007F5299"/>
    <w:rsid w:val="007F536A"/>
    <w:rsid w:val="007F53F7"/>
    <w:rsid w:val="007F5DAF"/>
    <w:rsid w:val="007F66F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5F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A8"/>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A97"/>
    <w:rsid w:val="008E2C98"/>
    <w:rsid w:val="008E3D19"/>
    <w:rsid w:val="008E4F3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77A"/>
    <w:rsid w:val="00907EB0"/>
    <w:rsid w:val="009106FA"/>
    <w:rsid w:val="00911EB1"/>
    <w:rsid w:val="0091233D"/>
    <w:rsid w:val="009151B8"/>
    <w:rsid w:val="0091538B"/>
    <w:rsid w:val="0091560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D97"/>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7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AF1"/>
    <w:rsid w:val="009952E9"/>
    <w:rsid w:val="00995E59"/>
    <w:rsid w:val="00996972"/>
    <w:rsid w:val="00997FCA"/>
    <w:rsid w:val="009A14F4"/>
    <w:rsid w:val="009A1939"/>
    <w:rsid w:val="009A250E"/>
    <w:rsid w:val="009A36B1"/>
    <w:rsid w:val="009A44DE"/>
    <w:rsid w:val="009A4BF8"/>
    <w:rsid w:val="009A564F"/>
    <w:rsid w:val="009A5784"/>
    <w:rsid w:val="009A598C"/>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109"/>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37"/>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266"/>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8D7"/>
    <w:rsid w:val="00AE0983"/>
    <w:rsid w:val="00AE0B99"/>
    <w:rsid w:val="00AE1472"/>
    <w:rsid w:val="00AE1CA8"/>
    <w:rsid w:val="00AE2732"/>
    <w:rsid w:val="00AE51ED"/>
    <w:rsid w:val="00AE58A6"/>
    <w:rsid w:val="00AE5CD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C9"/>
    <w:rsid w:val="00B14987"/>
    <w:rsid w:val="00B15CB4"/>
    <w:rsid w:val="00B15D04"/>
    <w:rsid w:val="00B17779"/>
    <w:rsid w:val="00B20E9E"/>
    <w:rsid w:val="00B21492"/>
    <w:rsid w:val="00B22ED3"/>
    <w:rsid w:val="00B241D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7BA"/>
    <w:rsid w:val="00B544AA"/>
    <w:rsid w:val="00B54F53"/>
    <w:rsid w:val="00B550D2"/>
    <w:rsid w:val="00B558B3"/>
    <w:rsid w:val="00B55BE9"/>
    <w:rsid w:val="00B560D2"/>
    <w:rsid w:val="00B5769D"/>
    <w:rsid w:val="00B57B4F"/>
    <w:rsid w:val="00B61BA6"/>
    <w:rsid w:val="00B6280E"/>
    <w:rsid w:val="00B6361C"/>
    <w:rsid w:val="00B67B0A"/>
    <w:rsid w:val="00B702BB"/>
    <w:rsid w:val="00B7146B"/>
    <w:rsid w:val="00B71D07"/>
    <w:rsid w:val="00B71DC3"/>
    <w:rsid w:val="00B71E39"/>
    <w:rsid w:val="00B72CC6"/>
    <w:rsid w:val="00B738FB"/>
    <w:rsid w:val="00B741F2"/>
    <w:rsid w:val="00B75989"/>
    <w:rsid w:val="00B7607D"/>
    <w:rsid w:val="00B77B34"/>
    <w:rsid w:val="00B80DC6"/>
    <w:rsid w:val="00B8155B"/>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37"/>
    <w:rsid w:val="00BA5E32"/>
    <w:rsid w:val="00BA6114"/>
    <w:rsid w:val="00BA7455"/>
    <w:rsid w:val="00BA7676"/>
    <w:rsid w:val="00BA7AC1"/>
    <w:rsid w:val="00BB02B7"/>
    <w:rsid w:val="00BB0C50"/>
    <w:rsid w:val="00BB16F4"/>
    <w:rsid w:val="00BB2751"/>
    <w:rsid w:val="00BB3C2D"/>
    <w:rsid w:val="00BB435C"/>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7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A73"/>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E2A"/>
    <w:rsid w:val="00C248DE"/>
    <w:rsid w:val="00C27B02"/>
    <w:rsid w:val="00C312FB"/>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A4C"/>
    <w:rsid w:val="00C96367"/>
    <w:rsid w:val="00C9791E"/>
    <w:rsid w:val="00CA0156"/>
    <w:rsid w:val="00CA02F1"/>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1F"/>
    <w:rsid w:val="00CD39F8"/>
    <w:rsid w:val="00CD4A81"/>
    <w:rsid w:val="00CD4B24"/>
    <w:rsid w:val="00CD6F50"/>
    <w:rsid w:val="00CD7843"/>
    <w:rsid w:val="00CD799D"/>
    <w:rsid w:val="00CE034E"/>
    <w:rsid w:val="00CE14C8"/>
    <w:rsid w:val="00CE2560"/>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68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57"/>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7F7"/>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CF8"/>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237"/>
    <w:rsid w:val="00E8578D"/>
    <w:rsid w:val="00E85E77"/>
    <w:rsid w:val="00E8699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5A1"/>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3889"/>
    <w:rsid w:val="00F0628A"/>
    <w:rsid w:val="00F0699E"/>
    <w:rsid w:val="00F07A65"/>
    <w:rsid w:val="00F1002C"/>
    <w:rsid w:val="00F117CA"/>
    <w:rsid w:val="00F12167"/>
    <w:rsid w:val="00F12CC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0F"/>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34C"/>
    <w:rsid w:val="00F92FEC"/>
    <w:rsid w:val="00F934BB"/>
    <w:rsid w:val="00F93893"/>
    <w:rsid w:val="00F950EB"/>
    <w:rsid w:val="00F95371"/>
    <w:rsid w:val="00F9552B"/>
    <w:rsid w:val="00F96B9E"/>
    <w:rsid w:val="00F977B3"/>
    <w:rsid w:val="00F97C7B"/>
    <w:rsid w:val="00FA018C"/>
    <w:rsid w:val="00FA02D8"/>
    <w:rsid w:val="00FA074F"/>
    <w:rsid w:val="00FA08EA"/>
    <w:rsid w:val="00FA132B"/>
    <w:rsid w:val="00FA1412"/>
    <w:rsid w:val="00FA1BEF"/>
    <w:rsid w:val="00FA217D"/>
    <w:rsid w:val="00FA426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9B"/>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BBD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D6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TACChar">
    <w:name w:val="TAC Char"/>
    <w:link w:val="TAC"/>
    <w:qFormat/>
    <w:locked/>
    <w:rsid w:val="0097467D"/>
    <w:rPr>
      <w:rFonts w:ascii="Arial" w:hAnsi="Arial"/>
      <w:color w:val="000000"/>
      <w:sz w:val="18"/>
      <w:lang w:val="en-GB" w:eastAsia="ja-JP"/>
    </w:rPr>
  </w:style>
  <w:style w:type="character" w:styleId="PlaceholderText">
    <w:name w:val="Placeholder Text"/>
    <w:basedOn w:val="DefaultParagraphFont"/>
    <w:uiPriority w:val="99"/>
    <w:semiHidden/>
    <w:rsid w:val="00767D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601208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8EE2C5B0-1522-4608-8B53-E4FEFC71EEF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1719</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Huawei9</cp:lastModifiedBy>
  <cp:revision>2</cp:revision>
  <cp:lastPrinted>2018-08-13T16:59:00Z</cp:lastPrinted>
  <dcterms:created xsi:type="dcterms:W3CDTF">2024-02-16T14:31:00Z</dcterms:created>
  <dcterms:modified xsi:type="dcterms:W3CDTF">2024-02-16T14:31:00Z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1708067447</vt:lpwstr>
  </property>
</Properties>
</file>